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673529227"/>
        <w:docPartObj>
          <w:docPartGallery w:val="Cover Pages"/>
          <w:docPartUnique/>
        </w:docPartObj>
      </w:sdtPr>
      <w:sdtEndPr>
        <w:rPr>
          <w:rStyle w:val="Hyperlink"/>
          <w:noProof/>
          <w:color w:val="0563C1" w:themeColor="hyperlink"/>
          <w:u w:val="single"/>
        </w:rPr>
      </w:sdtEndPr>
      <w:sdtContent>
        <w:p w:rsidR="008F7454" w:rsidRDefault="00BE2F55" w:rsidP="005F2B40">
          <w:pPr>
            <w:spacing w:line="276" w:lineRule="auto"/>
          </w:pPr>
          <w:r>
            <w:rPr>
              <w:noProof/>
              <w:lang w:eastAsia="hr-HR"/>
            </w:rPr>
            <w:pict>
              <v:rect id="Rectangle 2" o:spid="_x0000_s1026" style="position:absolute;margin-left:-28.8pt;margin-top:-55.7pt;width:513.2pt;height:120.4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" fillcolor="white [3212]" stroked="f" strokeweight="1pt"/>
            </w:pict>
          </w:r>
          <w:r>
            <w:rPr>
              <w:noProof/>
              <w:lang w:eastAsia="hr-HR"/>
            </w:rPr>
            <w:pict>
              <v:group id="Group 119" o:spid="_x0000_s1030" style="position:absolute;margin-left:35.15pt;margin-top:36.85pt;width:540pt;height:770.1pt;z-index:-251657216;mso-position-horizontal-relative:page;mso-position-vertical-relative:page" coordorigin=",-146" coordsize="68580,9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">
                <v:rect id="Rectangle 120" o:spid="_x0000_s1027" style="position:absolute;top:73152;width:68580;height:14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5b9bd5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" o:spid="_x0000_s1028" type="#_x0000_t202" style="position:absolute;top:-146;width:68580;height:768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<v:textbox inset="36pt,36pt,36pt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595959" w:themeColor="text1" w:themeTint="A6"/>
                            <w:sz w:val="108"/>
                            <w:szCs w:val="108"/>
                          </w:rPr>
                          <w:alias w:val="Title"/>
                          <w:tag w:val=""/>
                          <w:id w:val="-147698629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5E1E73" w:rsidRDefault="005E1E73" w:rsidP="00B1435E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shd w:val="clear" w:color="auto" w:fill="FFFFFF" w:themeFill="background1"/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  <w:lang w:val="hr-HR"/>
                              </w:rPr>
                              <w:t>ZAVRŠNO izvješće o radu u 2014. godini</w:t>
                            </w:r>
                          </w:p>
                        </w:sdtContent>
                      </w:sdt>
                      <w:p w:rsidR="005E1E73" w:rsidRDefault="005E1E73" w:rsidP="00F44F98">
                        <w:pPr>
                          <w:pStyle w:val="NoSpacing"/>
                          <w:shd w:val="clear" w:color="auto" w:fill="FFFFFF" w:themeFill="background1"/>
                          <w:spacing w:before="240"/>
                          <w:jc w:val="center"/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caps/>
                            <w:noProof/>
                            <w:color w:val="44546A" w:themeColor="text2"/>
                            <w:sz w:val="36"/>
                            <w:szCs w:val="36"/>
                            <w:lang w:val="hr-HR" w:eastAsia="hr-HR"/>
                          </w:rPr>
                          <w:drawing>
                            <wp:inline distT="0" distB="0" distL="0" distR="0">
                              <wp:extent cx="4351396" cy="307657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logo2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57963" cy="30812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E73" w:rsidRDefault="005E1E73" w:rsidP="00F44F98">
                        <w:pPr>
                          <w:pStyle w:val="NoSpacing"/>
                          <w:shd w:val="clear" w:color="auto" w:fill="FFFFFF" w:themeFill="background1"/>
                          <w:spacing w:before="240"/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  <w:t>klasa: 612-04/15-01/07</w:t>
                        </w:r>
                      </w:p>
                      <w:p w:rsidR="005E1E73" w:rsidRDefault="005E1E73" w:rsidP="00F44F98">
                        <w:pPr>
                          <w:pStyle w:val="NoSpacing"/>
                          <w:shd w:val="clear" w:color="auto" w:fill="FFFFFF" w:themeFill="background1"/>
                          <w:spacing w:before="240"/>
                          <w:rPr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color w:val="44546A" w:themeColor="text2"/>
                            <w:sz w:val="36"/>
                            <w:szCs w:val="36"/>
                          </w:rPr>
                          <w:t>Urbroj</w:t>
                        </w:r>
                        <w:proofErr w:type="spellEnd"/>
                        <w:r>
                          <w:rPr>
                            <w:color w:val="44546A" w:themeColor="text2"/>
                            <w:sz w:val="36"/>
                            <w:szCs w:val="36"/>
                          </w:rPr>
                          <w:t>: 2109-14-07/15-01</w:t>
                        </w:r>
                      </w:p>
                    </w:txbxContent>
                  </v:textbox>
                </v:shape>
                <v:rect id="Rectangle 121" o:spid="_x0000_s1029" style="position:absolute;top:74390;width:68580;height:18327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ed7d31 [3205]" stroked="f" strokeweight="1pt">
                  <v:textbox inset="36pt,14.4pt,36pt,36pt">
                    <w:txbxContent>
                      <w:sdt>
                        <w:sdtPr>
                          <w:rPr>
                            <w:color w:val="FFFFFF" w:themeColor="background1"/>
                            <w:sz w:val="32"/>
                            <w:szCs w:val="32"/>
                          </w:rPr>
                          <w:alias w:val="Author"/>
                          <w:tag w:val=""/>
                          <w:id w:val="88414185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:rsidR="005E1E73" w:rsidRDefault="005E1E73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hr-HR"/>
                              </w:rPr>
                              <w:t>Knjižnica i čitaonica Grada Preloga</w:t>
                            </w:r>
                          </w:p>
                        </w:sdtContent>
                      </w:sdt>
                      <w:p w:rsidR="005E1E73" w:rsidRDefault="005E1E73">
                        <w:pPr>
                          <w:pStyle w:val="NoSpacing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8F7454" w:rsidRDefault="008F7454" w:rsidP="005F2B40">
          <w:pPr>
            <w:spacing w:line="276" w:lineRule="auto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val="hr-HR"/>
        </w:rPr>
        <w:id w:val="-1198624106"/>
        <w:docPartObj>
          <w:docPartGallery w:val="Table of Contents"/>
          <w:docPartUnique/>
        </w:docPartObj>
      </w:sdtPr>
      <w:sdtEndPr>
        <w:rPr>
          <w:bCs/>
          <w:noProof/>
          <w:color w:val="0070C0"/>
          <w:sz w:val="24"/>
          <w:szCs w:val="24"/>
        </w:rPr>
      </w:sdtEndPr>
      <w:sdtContent>
        <w:p w:rsidR="00D1634B" w:rsidRDefault="00D1634B" w:rsidP="005F2B40">
          <w:pPr>
            <w:pStyle w:val="TOCHeading"/>
            <w:spacing w:line="276" w:lineRule="auto"/>
          </w:pPr>
          <w:r w:rsidRPr="005F2B40">
            <w:t>SADRŽAJ</w:t>
          </w:r>
        </w:p>
        <w:p w:rsidR="005F2B40" w:rsidRPr="0000766B" w:rsidRDefault="005F2B40" w:rsidP="005F2B40">
          <w:pPr>
            <w:spacing w:line="276" w:lineRule="auto"/>
            <w:rPr>
              <w:sz w:val="24"/>
              <w:szCs w:val="24"/>
              <w:lang w:val="en-US"/>
            </w:rPr>
          </w:pPr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r w:rsidRPr="00BE2F55">
            <w:rPr>
              <w:sz w:val="24"/>
              <w:szCs w:val="24"/>
            </w:rPr>
            <w:fldChar w:fldCharType="begin"/>
          </w:r>
          <w:r w:rsidR="00D1634B" w:rsidRPr="0000766B">
            <w:rPr>
              <w:sz w:val="24"/>
              <w:szCs w:val="24"/>
            </w:rPr>
            <w:instrText xml:space="preserve"> TOC \o "1-3" \h \z \u </w:instrText>
          </w:r>
          <w:r w:rsidRPr="00BE2F55">
            <w:rPr>
              <w:sz w:val="24"/>
              <w:szCs w:val="24"/>
            </w:rPr>
            <w:fldChar w:fldCharType="separate"/>
          </w:r>
          <w:hyperlink w:anchor="_Toc413679866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UVOD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_Toc413679866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2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67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ČLANOVI I KORISNICI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_Toc413679867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2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68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2.1.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Broj i struktura članova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_Toc413679868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2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69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2.2.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Zadovoljstvo korisnika i članova fondom i uslugama Knjižnice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_Toc413679869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2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0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3.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FOND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_Toc413679870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3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1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4.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MANIFESTACIJE I AKTIVNOSTI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_Toc413679871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3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2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Manifestacije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_Toc413679872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3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3"/>
            <w:tabs>
              <w:tab w:val="right" w:leader="dot" w:pos="9062"/>
            </w:tabs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3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Noć muzeja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_Toc413679873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3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3"/>
            <w:tabs>
              <w:tab w:val="right" w:leader="dot" w:pos="9062"/>
            </w:tabs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4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Noć knjige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_Toc413679874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3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3"/>
            <w:tabs>
              <w:tab w:val="right" w:leader="dot" w:pos="9062"/>
            </w:tabs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5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Mjesec hrvatske knjige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_Toc413679875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4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6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Nagradni kvizovi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_Toc413679876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4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7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4.3.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Posjeti knjižnici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_Toc413679877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4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8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4.4.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Nastava u knjižnici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_Toc413679878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5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79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4.5.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Poticanje čitanja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_Toc413679879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5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0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4.6.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Radionice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_Toc413679880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5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1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4.7.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Izložbe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_Toc413679881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6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2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5.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PROJEKTI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_Toc413679882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7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3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5.1.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Comenius: Forgotten Street Games/ Zaboravljene ulične igre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_Toc413679883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7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4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5.2.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Čitaj mi!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_Toc413679884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8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5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5.3.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Medgen Borza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_Toc413679885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8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6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5.4.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Tulum s(l)ova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_Toc413679886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8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7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5.5.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MAK - mala ambulantna knjižnica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_Toc413679887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8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8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6.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MARKETING I MENADŽMENT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_Toc413679888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8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89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6.1.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Suradnja s medijima i oglašavanje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_Toc413679889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9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0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6.2.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Upravljanje i strategija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_Toc413679890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9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1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7.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STRUČNO USAVRŠAVANJE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_Toc413679891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9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2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8.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PROCJENA STANJA I POTREBA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_Toc413679892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9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3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8.1.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Prostor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_Toc413679893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10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2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4" w:history="1">
            <w:r w:rsidR="0000766B" w:rsidRPr="0000766B">
              <w:rPr>
                <w:rStyle w:val="Hyperlink"/>
                <w:noProof/>
                <w:sz w:val="24"/>
                <w:szCs w:val="24"/>
              </w:rPr>
              <w:t>8.2.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noProof/>
                <w:sz w:val="24"/>
                <w:szCs w:val="24"/>
              </w:rPr>
              <w:t>Djelatnici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_Toc413679894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10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766B" w:rsidRPr="0000766B" w:rsidRDefault="00BE2F55" w:rsidP="0000766B">
          <w:pPr>
            <w:pStyle w:val="TOC1"/>
            <w:spacing w:line="240" w:lineRule="auto"/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413679895" w:history="1"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9.</w:t>
            </w:r>
            <w:r w:rsidR="0000766B" w:rsidRPr="0000766B">
              <w:rPr>
                <w:rFonts w:eastAsiaTheme="minorEastAsia"/>
                <w:noProof/>
                <w:sz w:val="24"/>
                <w:szCs w:val="24"/>
                <w:lang w:eastAsia="hr-HR"/>
              </w:rPr>
              <w:tab/>
            </w:r>
            <w:r w:rsidR="0000766B" w:rsidRPr="0000766B">
              <w:rPr>
                <w:rStyle w:val="Hyperlink"/>
                <w:b/>
                <w:noProof/>
                <w:sz w:val="24"/>
                <w:szCs w:val="24"/>
              </w:rPr>
              <w:t>ZAKLJUČAK</w:t>
            </w:r>
            <w:r w:rsidR="0000766B" w:rsidRPr="0000766B">
              <w:rPr>
                <w:noProof/>
                <w:webHidden/>
                <w:sz w:val="24"/>
                <w:szCs w:val="24"/>
              </w:rPr>
              <w:tab/>
            </w:r>
            <w:r w:rsidRPr="0000766B">
              <w:rPr>
                <w:noProof/>
                <w:webHidden/>
                <w:sz w:val="24"/>
                <w:szCs w:val="24"/>
              </w:rPr>
              <w:fldChar w:fldCharType="begin"/>
            </w:r>
            <w:r w:rsidR="0000766B" w:rsidRPr="0000766B">
              <w:rPr>
                <w:noProof/>
                <w:webHidden/>
                <w:sz w:val="24"/>
                <w:szCs w:val="24"/>
              </w:rPr>
              <w:instrText xml:space="preserve"> PAGEREF _Toc413679895 \h </w:instrText>
            </w:r>
            <w:r w:rsidRPr="0000766B">
              <w:rPr>
                <w:noProof/>
                <w:webHidden/>
                <w:sz w:val="24"/>
                <w:szCs w:val="24"/>
              </w:rPr>
            </w:r>
            <w:r w:rsidRPr="0000766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7CCD">
              <w:rPr>
                <w:noProof/>
                <w:webHidden/>
                <w:sz w:val="24"/>
                <w:szCs w:val="24"/>
              </w:rPr>
              <w:t>10</w:t>
            </w:r>
            <w:r w:rsidRPr="0000766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4F98" w:rsidRPr="005F2B40" w:rsidRDefault="00BE2F55" w:rsidP="0000766B">
          <w:pPr>
            <w:spacing w:line="240" w:lineRule="auto"/>
            <w:jc w:val="both"/>
            <w:rPr>
              <w:b/>
              <w:bCs/>
              <w:noProof/>
              <w:sz w:val="24"/>
              <w:szCs w:val="24"/>
            </w:rPr>
          </w:pPr>
          <w:r w:rsidRPr="0000766B">
            <w:rPr>
              <w:b/>
              <w:bCs/>
              <w:noProof/>
              <w:sz w:val="24"/>
              <w:szCs w:val="24"/>
            </w:rPr>
            <w:fldChar w:fldCharType="end"/>
          </w:r>
        </w:p>
        <w:p w:rsidR="00D1634B" w:rsidRPr="00F44F98" w:rsidRDefault="00BE2F55" w:rsidP="005F2B40">
          <w:pPr>
            <w:spacing w:line="276" w:lineRule="auto"/>
            <w:jc w:val="both"/>
            <w:rPr>
              <w:bCs/>
              <w:noProof/>
              <w:color w:val="0070C0"/>
              <w:sz w:val="24"/>
              <w:szCs w:val="24"/>
            </w:rPr>
          </w:pPr>
        </w:p>
      </w:sdtContent>
    </w:sdt>
    <w:p w:rsidR="00F44F98" w:rsidRDefault="00F44F98" w:rsidP="005F2B40">
      <w:pPr>
        <w:pStyle w:val="Heading1"/>
        <w:spacing w:line="276" w:lineRule="auto"/>
        <w:rPr>
          <w:b/>
        </w:rPr>
        <w:sectPr w:rsidR="00F44F98" w:rsidSect="008F745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:rsidR="009D007F" w:rsidRPr="005D09F2" w:rsidRDefault="009D007F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0" w:name="_Toc413679866"/>
      <w:r w:rsidRPr="005D09F2">
        <w:rPr>
          <w:b/>
        </w:rPr>
        <w:lastRenderedPageBreak/>
        <w:t>UVOD</w:t>
      </w:r>
      <w:bookmarkEnd w:id="0"/>
    </w:p>
    <w:p w:rsidR="009D007F" w:rsidRPr="0000766B" w:rsidRDefault="009D007F" w:rsidP="005F2B40">
      <w:pPr>
        <w:spacing w:line="276" w:lineRule="auto"/>
        <w:rPr>
          <w:sz w:val="16"/>
          <w:szCs w:val="16"/>
        </w:rPr>
      </w:pPr>
    </w:p>
    <w:p w:rsidR="009D007F" w:rsidRPr="009D007F" w:rsidRDefault="009D007F" w:rsidP="005F2B40">
      <w:pPr>
        <w:spacing w:line="276" w:lineRule="auto"/>
        <w:ind w:firstLine="708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Unatoč nečitalačkom raspoloženju nacije, narodne su knjižnice danas u Hrvatskoj vrlo živahna mjesta, apsolutno neophodne i nezamjenjive u svojim lokalnim zajednicama. To su mjesta gdje ljudi dolaze po informacije, na čašicu razgovora, druženje, razgovore o knjigama, informatičko educiranje, dolaze poslati mailove, igrati igrice, poslušati glazbu, susresti se s istomišljenicima, napisati seminarske radove, uljepšati starost, volontirati… Uistinu bi bilo nezahvalno izdvojiti bilo koji od brojnih programa koje naše knjižnice rade za građane – od beba, preko beskućnika do umirovljenika. Odavno knjižnice nisu mjesta gdje se isključivo posuđuju knjige - u svijetu i u Hrvatskoj. Iako, uvijek začudi brojnost naših visokoobrazovanih građana koji još uvijek doživljavaju knjižnice isključivo kao posudionice te u njih ne zalaze jer si mogu priuštiti kupnju knjiga koje žele čitati. </w:t>
      </w:r>
      <w:r w:rsidR="00D1634B">
        <w:rPr>
          <w:rStyle w:val="FootnoteReference"/>
          <w:sz w:val="24"/>
          <w:szCs w:val="24"/>
        </w:rPr>
        <w:footnoteReference w:id="1"/>
      </w:r>
      <w:r w:rsidR="005F2B40">
        <w:rPr>
          <w:sz w:val="24"/>
          <w:szCs w:val="24"/>
        </w:rPr>
        <w:t xml:space="preserve"> </w:t>
      </w:r>
      <w:r w:rsidRPr="009D007F">
        <w:rPr>
          <w:sz w:val="24"/>
          <w:szCs w:val="24"/>
        </w:rPr>
        <w:t xml:space="preserve">Knjižnica i čitaonica Grada Preloga nimalo se ne razlikuje od opisanih knjižnica. Programi su odavno prešli na kvalitetnije i veće razine nego što su ikada prije bili. Knjižnica je oživjela, a članovi i djelatnici pa čak i lokalna zajednica zajedno s njom. Naravno, povećanjem standarda poslovanja, povećanjem opsega usluga i broja članova, potrebno je pomno isplanirati novi način poslovanja jer već sada Knjižnica iziskuje dodatnu radnu snagu, dulje radno vrijeme, veću financijsku potporu za ostvarivanje i provedbu vlastitih, nacionalnih i međunarodnih programa i projekata te suradnje s lokalnom zajednicom i ustanovama na području Grada. </w:t>
      </w:r>
    </w:p>
    <w:p w:rsidR="009D007F" w:rsidRPr="005D09F2" w:rsidRDefault="009D007F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1" w:name="_Toc413679867"/>
      <w:r w:rsidRPr="005D09F2">
        <w:rPr>
          <w:b/>
        </w:rPr>
        <w:t>ČLANOVI I KORISNICI</w:t>
      </w:r>
      <w:bookmarkEnd w:id="1"/>
    </w:p>
    <w:p w:rsidR="009D007F" w:rsidRPr="0000766B" w:rsidRDefault="009D007F" w:rsidP="005F2B40">
      <w:pPr>
        <w:spacing w:line="276" w:lineRule="auto"/>
        <w:rPr>
          <w:sz w:val="16"/>
          <w:szCs w:val="16"/>
        </w:rPr>
      </w:pPr>
    </w:p>
    <w:p w:rsidR="009D007F" w:rsidRPr="000C32AB" w:rsidRDefault="009D007F" w:rsidP="005F2B40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9D007F">
        <w:rPr>
          <w:sz w:val="24"/>
          <w:szCs w:val="24"/>
        </w:rPr>
        <w:t>Broj članova nastavlja biti u porastu, prvenstveno zbog vidljivosti knjižnice, njezine pristupačnosti svim kategorijama korisnika te opuštenoj i pozitivnoj atmosferi koja vlada u njenim prostorima. Broj čla</w:t>
      </w:r>
      <w:r w:rsidR="001F3834">
        <w:rPr>
          <w:sz w:val="24"/>
          <w:szCs w:val="24"/>
        </w:rPr>
        <w:t xml:space="preserve">nova je porastao na brojku od </w:t>
      </w:r>
      <w:r w:rsidR="001F3834" w:rsidRPr="000C32AB">
        <w:rPr>
          <w:b/>
          <w:sz w:val="24"/>
          <w:szCs w:val="24"/>
        </w:rPr>
        <w:t xml:space="preserve">830 </w:t>
      </w:r>
      <w:r w:rsidR="001F3834">
        <w:rPr>
          <w:sz w:val="24"/>
          <w:szCs w:val="24"/>
        </w:rPr>
        <w:t>aktivnih članova, što je 6</w:t>
      </w:r>
      <w:r w:rsidRPr="009D007F">
        <w:rPr>
          <w:sz w:val="24"/>
          <w:szCs w:val="24"/>
        </w:rPr>
        <w:t>0-ak članova više nego prethodne godine, te se prognozira i daljnje povećanje člano</w:t>
      </w:r>
      <w:r w:rsidR="001F3834">
        <w:rPr>
          <w:sz w:val="24"/>
          <w:szCs w:val="24"/>
        </w:rPr>
        <w:t>va i korisnika K</w:t>
      </w:r>
      <w:r w:rsidR="00C141A7">
        <w:rPr>
          <w:sz w:val="24"/>
          <w:szCs w:val="24"/>
        </w:rPr>
        <w:t>njižnice temeljena na aktivnoj kampanji za poticanje čitanja i popularizacije Knjižnice.</w:t>
      </w:r>
      <w:r w:rsidR="000C32AB">
        <w:rPr>
          <w:sz w:val="24"/>
          <w:szCs w:val="24"/>
        </w:rPr>
        <w:t xml:space="preserve"> </w:t>
      </w:r>
      <w:r w:rsidR="000C32AB" w:rsidRPr="000C32AB">
        <w:rPr>
          <w:b/>
          <w:sz w:val="24"/>
          <w:szCs w:val="24"/>
        </w:rPr>
        <w:t>U 2014. Knjižnica je zabilježila 9878 posjeta te je posudila 11072 jedinica građe.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2" w:name="_Toc413679868"/>
      <w:r>
        <w:t>Broj i struktura članova</w:t>
      </w:r>
      <w:bookmarkEnd w:id="2"/>
    </w:p>
    <w:p w:rsidR="009D007F" w:rsidRPr="000C32AB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Od uvođenja poslovanja putem računalnog programa MetelWin 2008. godine, u knjižnici je svoje članstvo ostvarilo pr</w:t>
      </w:r>
      <w:r w:rsidR="00BF636A">
        <w:rPr>
          <w:sz w:val="24"/>
          <w:szCs w:val="24"/>
        </w:rPr>
        <w:t>eko 1500 korisnika. Osim nove 52</w:t>
      </w:r>
      <w:r w:rsidRPr="009D007F">
        <w:rPr>
          <w:sz w:val="24"/>
          <w:szCs w:val="24"/>
        </w:rPr>
        <w:t xml:space="preserve"> obitelji koje čitaju zajedno, u 2014. najviše su zastupljene slijedeće kategorije članova:</w:t>
      </w:r>
      <w:r w:rsidR="003B25B9">
        <w:rPr>
          <w:sz w:val="24"/>
          <w:szCs w:val="24"/>
        </w:rPr>
        <w:t xml:space="preserve"> </w:t>
      </w:r>
      <w:r w:rsidR="003B25B9" w:rsidRPr="000C32AB">
        <w:rPr>
          <w:b/>
          <w:sz w:val="24"/>
          <w:szCs w:val="24"/>
        </w:rPr>
        <w:t>djeca s 238 članova, mladi sa 158, te odrasli sa 434</w:t>
      </w:r>
      <w:r w:rsidR="008F7454" w:rsidRPr="000C32AB">
        <w:rPr>
          <w:b/>
          <w:sz w:val="24"/>
          <w:szCs w:val="24"/>
        </w:rPr>
        <w:t xml:space="preserve"> člana.</w:t>
      </w:r>
    </w:p>
    <w:p w:rsidR="009D007F" w:rsidRPr="005D09F2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3" w:name="_Toc413679869"/>
      <w:r w:rsidRPr="005D09F2">
        <w:t>Zadovoljstvo korisnika i članova fondom i uslugama Knjižnice</w:t>
      </w:r>
      <w:bookmarkEnd w:id="3"/>
    </w:p>
    <w:p w:rsidR="000C32AB" w:rsidRDefault="009D007F" w:rsidP="005F2B40">
      <w:pPr>
        <w:spacing w:line="276" w:lineRule="auto"/>
        <w:rPr>
          <w:rStyle w:val="Hyperlink"/>
          <w:sz w:val="24"/>
          <w:szCs w:val="24"/>
        </w:rPr>
      </w:pPr>
      <w:r w:rsidRPr="009D007F">
        <w:rPr>
          <w:sz w:val="24"/>
          <w:szCs w:val="24"/>
        </w:rPr>
        <w:t>Istraživanje je provedeno kako bi se na temelju rezultata mogla planirati nov</w:t>
      </w:r>
      <w:r w:rsidR="00C03294">
        <w:rPr>
          <w:sz w:val="24"/>
          <w:szCs w:val="24"/>
        </w:rPr>
        <w:t>a strategija poslovanja i rada Knjižnice (razdoblje 2016. - 2020</w:t>
      </w:r>
      <w:r w:rsidRPr="009D007F">
        <w:rPr>
          <w:sz w:val="24"/>
          <w:szCs w:val="24"/>
        </w:rPr>
        <w:t>.), a posebice strateški ciljevi vezani za temu istraživanja (fond, usluge, osoblje, prostor). Cjeloviti rezultati istraživ</w:t>
      </w:r>
      <w:r w:rsidR="000C32AB">
        <w:rPr>
          <w:sz w:val="24"/>
          <w:szCs w:val="24"/>
        </w:rPr>
        <w:t xml:space="preserve">anja dostupni su na web adresi: </w:t>
      </w:r>
      <w:hyperlink r:id="rId11" w:history="1">
        <w:r w:rsidRPr="009D007F">
          <w:rPr>
            <w:rStyle w:val="Hyperlink"/>
            <w:sz w:val="24"/>
            <w:szCs w:val="24"/>
          </w:rPr>
          <w:t>https://docs.google.com/forms/d/18D8LzRP1uh6IB9o8opzUhrwB8sQYdY0THFJNiFhPqg/viewanalytics</w:t>
        </w:r>
      </w:hyperlink>
    </w:p>
    <w:p w:rsidR="009D007F" w:rsidRPr="005D09F2" w:rsidRDefault="009476CA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4" w:name="_Toc413679870"/>
      <w:r>
        <w:rPr>
          <w:b/>
        </w:rPr>
        <w:lastRenderedPageBreak/>
        <w:t>F</w:t>
      </w:r>
      <w:r w:rsidR="009D007F" w:rsidRPr="005D09F2">
        <w:rPr>
          <w:b/>
        </w:rPr>
        <w:t>OND</w:t>
      </w:r>
      <w:bookmarkEnd w:id="4"/>
    </w:p>
    <w:p w:rsidR="009D007F" w:rsidRPr="0000766B" w:rsidRDefault="009D007F" w:rsidP="005F2B40">
      <w:pPr>
        <w:spacing w:line="276" w:lineRule="auto"/>
        <w:rPr>
          <w:sz w:val="16"/>
          <w:szCs w:val="16"/>
        </w:rPr>
      </w:pPr>
    </w:p>
    <w:p w:rsidR="0091179A" w:rsidRPr="005F2B40" w:rsidRDefault="009D007F" w:rsidP="005F2B40">
      <w:pPr>
        <w:spacing w:line="276" w:lineRule="auto"/>
        <w:jc w:val="both"/>
        <w:rPr>
          <w:sz w:val="24"/>
          <w:szCs w:val="24"/>
        </w:rPr>
      </w:pPr>
      <w:r w:rsidRPr="0083720C">
        <w:rPr>
          <w:b/>
          <w:sz w:val="24"/>
          <w:szCs w:val="24"/>
        </w:rPr>
        <w:t xml:space="preserve">Fond knjižnice trenutno broji </w:t>
      </w:r>
      <w:r w:rsidR="0083720C" w:rsidRPr="0083720C">
        <w:rPr>
          <w:b/>
          <w:sz w:val="24"/>
          <w:szCs w:val="24"/>
        </w:rPr>
        <w:t>27 316</w:t>
      </w:r>
      <w:r w:rsidRPr="0083720C">
        <w:rPr>
          <w:b/>
          <w:sz w:val="24"/>
          <w:szCs w:val="24"/>
        </w:rPr>
        <w:t xml:space="preserve"> jedinica knjižne građe.</w:t>
      </w:r>
      <w:r w:rsidRPr="009D007F">
        <w:rPr>
          <w:sz w:val="24"/>
          <w:szCs w:val="24"/>
        </w:rPr>
        <w:t xml:space="preserve"> Povećanjem broja članova i korisnika Knjižnice, povećava se potreba za nabavom veće količine knjižne i neknjižne građe, a time i povećanjem budžeta vezanog za nabavu. Knjižnica nabavlja knjige kupnjom, putem donacija i</w:t>
      </w:r>
      <w:r w:rsidR="00C263BE">
        <w:rPr>
          <w:sz w:val="24"/>
          <w:szCs w:val="24"/>
        </w:rPr>
        <w:t xml:space="preserve"> otkupom Ministarstva kulture. </w:t>
      </w:r>
      <w:r w:rsidRPr="009D007F">
        <w:rPr>
          <w:sz w:val="24"/>
          <w:szCs w:val="24"/>
        </w:rPr>
        <w:t xml:space="preserve">Ministarstvo kulture je ove godine odobrilo ukupno </w:t>
      </w:r>
      <w:r w:rsidRPr="0083720C">
        <w:rPr>
          <w:b/>
          <w:sz w:val="24"/>
          <w:szCs w:val="24"/>
        </w:rPr>
        <w:t>18 000 kn</w:t>
      </w:r>
      <w:r w:rsidRPr="009D007F">
        <w:rPr>
          <w:sz w:val="24"/>
          <w:szCs w:val="24"/>
        </w:rPr>
        <w:t xml:space="preserve"> za nabavu knjižne i neknjižne građe uz uvjet da osnivač, Grad Prelog, su</w:t>
      </w:r>
      <w:r w:rsidR="00073DD1">
        <w:rPr>
          <w:sz w:val="24"/>
          <w:szCs w:val="24"/>
        </w:rPr>
        <w:t xml:space="preserve">djeluje istim iznosom u nabavi </w:t>
      </w:r>
      <w:r w:rsidRPr="009D007F">
        <w:rPr>
          <w:sz w:val="24"/>
          <w:szCs w:val="24"/>
        </w:rPr>
        <w:t xml:space="preserve">spomenute građe. Izvršena nabava u </w:t>
      </w:r>
      <w:r w:rsidR="0091179A">
        <w:rPr>
          <w:sz w:val="24"/>
          <w:szCs w:val="24"/>
        </w:rPr>
        <w:t>2014. godini</w:t>
      </w:r>
      <w:r w:rsidRPr="009D007F">
        <w:rPr>
          <w:sz w:val="24"/>
          <w:szCs w:val="24"/>
        </w:rPr>
        <w:t xml:space="preserve"> sukladna je vrijednosti odobrenog iznosa od strane Ministarstva. Dakle, ukupna vrijednost nabave za 2014. godinu </w:t>
      </w:r>
      <w:r w:rsidR="0091179A">
        <w:rPr>
          <w:sz w:val="24"/>
          <w:szCs w:val="24"/>
        </w:rPr>
        <w:t xml:space="preserve">iznosi </w:t>
      </w:r>
      <w:r w:rsidR="0091179A">
        <w:rPr>
          <w:b/>
          <w:sz w:val="24"/>
          <w:szCs w:val="24"/>
        </w:rPr>
        <w:t xml:space="preserve">37 </w:t>
      </w:r>
      <w:r w:rsidR="0091179A" w:rsidRPr="0091179A">
        <w:rPr>
          <w:b/>
          <w:sz w:val="24"/>
          <w:szCs w:val="24"/>
        </w:rPr>
        <w:t>642,00 kn.</w:t>
      </w:r>
      <w:r w:rsidR="0091179A">
        <w:rPr>
          <w:b/>
          <w:sz w:val="24"/>
          <w:szCs w:val="24"/>
        </w:rPr>
        <w:t xml:space="preserve"> </w:t>
      </w:r>
      <w:r w:rsidR="0091179A" w:rsidRPr="00460C25">
        <w:rPr>
          <w:sz w:val="24"/>
          <w:szCs w:val="24"/>
        </w:rPr>
        <w:t xml:space="preserve">Pri tome je nabavljeno </w:t>
      </w:r>
      <w:r w:rsidR="00460C25" w:rsidRPr="00460C25">
        <w:rPr>
          <w:b/>
          <w:sz w:val="24"/>
          <w:szCs w:val="24"/>
        </w:rPr>
        <w:t>379</w:t>
      </w:r>
      <w:r w:rsidR="00460C25" w:rsidRPr="00460C25">
        <w:rPr>
          <w:sz w:val="24"/>
          <w:szCs w:val="24"/>
        </w:rPr>
        <w:t xml:space="preserve"> jedinica knjižne građe.</w:t>
      </w:r>
      <w:r w:rsidR="005F2B40">
        <w:rPr>
          <w:sz w:val="24"/>
          <w:szCs w:val="24"/>
        </w:rPr>
        <w:t xml:space="preserve"> </w:t>
      </w:r>
      <w:r w:rsidR="0091179A" w:rsidRPr="00110DFC">
        <w:rPr>
          <w:sz w:val="24"/>
          <w:szCs w:val="24"/>
        </w:rPr>
        <w:t xml:space="preserve">Uvidom u Inventarnu knjigu VII. </w:t>
      </w:r>
      <w:r w:rsidR="0091179A">
        <w:rPr>
          <w:sz w:val="24"/>
          <w:szCs w:val="24"/>
        </w:rPr>
        <w:t xml:space="preserve">knjižne građe, </w:t>
      </w:r>
      <w:r w:rsidR="0091179A" w:rsidRPr="00110DFC">
        <w:rPr>
          <w:sz w:val="24"/>
          <w:szCs w:val="24"/>
        </w:rPr>
        <w:t>od 01.01.2014. – 31.12.2014. inventarizirano je ukupno</w:t>
      </w:r>
      <w:r w:rsidR="0091179A">
        <w:rPr>
          <w:sz w:val="24"/>
          <w:szCs w:val="24"/>
        </w:rPr>
        <w:t xml:space="preserve"> </w:t>
      </w:r>
      <w:r w:rsidR="0091179A" w:rsidRPr="00110DFC">
        <w:rPr>
          <w:sz w:val="24"/>
          <w:szCs w:val="24"/>
        </w:rPr>
        <w:t>147 doniranih jedinica knjižne</w:t>
      </w:r>
      <w:r w:rsidR="0091179A">
        <w:rPr>
          <w:sz w:val="24"/>
          <w:szCs w:val="24"/>
        </w:rPr>
        <w:t xml:space="preserve"> građe, ukupne vrijednosti </w:t>
      </w:r>
      <w:r w:rsidR="0091179A" w:rsidRPr="00110DFC">
        <w:rPr>
          <w:b/>
          <w:sz w:val="24"/>
          <w:szCs w:val="24"/>
        </w:rPr>
        <w:t>14 626,50 kn.</w:t>
      </w:r>
      <w:r w:rsidR="005F2B40">
        <w:rPr>
          <w:sz w:val="24"/>
          <w:szCs w:val="24"/>
        </w:rPr>
        <w:t xml:space="preserve"> </w:t>
      </w:r>
      <w:r w:rsidR="0091179A" w:rsidRPr="00110DFC">
        <w:rPr>
          <w:sz w:val="24"/>
          <w:szCs w:val="24"/>
        </w:rPr>
        <w:t>U istom periodu inventarizirano je 210 jedinica knjižne građe koje je za potrebe Knjižnice i čitaonice Grada Preloga otkupilo Ministarstv</w:t>
      </w:r>
      <w:r w:rsidR="0091179A">
        <w:rPr>
          <w:sz w:val="24"/>
          <w:szCs w:val="24"/>
        </w:rPr>
        <w:t>o kulture, ukupne vrijednosti</w:t>
      </w:r>
      <w:r w:rsidR="0091179A" w:rsidRPr="00110DFC">
        <w:rPr>
          <w:sz w:val="24"/>
          <w:szCs w:val="24"/>
        </w:rPr>
        <w:t xml:space="preserve"> </w:t>
      </w:r>
      <w:r w:rsidR="0091179A" w:rsidRPr="00110DFC">
        <w:rPr>
          <w:b/>
          <w:sz w:val="24"/>
          <w:szCs w:val="24"/>
        </w:rPr>
        <w:t>13 620,80 kn.</w:t>
      </w:r>
      <w:r w:rsidR="005F2B40">
        <w:rPr>
          <w:sz w:val="24"/>
          <w:szCs w:val="24"/>
        </w:rPr>
        <w:t xml:space="preserve"> </w:t>
      </w:r>
      <w:r w:rsidR="0091179A">
        <w:rPr>
          <w:sz w:val="24"/>
          <w:szCs w:val="24"/>
        </w:rPr>
        <w:t>Uvidom u inventarnu knjigu audio – vizualne građe, od 01.01.2014. – 31.12.2014. inventarizirano je ukupno 210 doniranih jedinica audio – vizu</w:t>
      </w:r>
      <w:r w:rsidR="005F2B40">
        <w:rPr>
          <w:sz w:val="24"/>
          <w:szCs w:val="24"/>
        </w:rPr>
        <w:t xml:space="preserve">alne građe, ukupne vrijednosti </w:t>
      </w:r>
      <w:r w:rsidR="0091179A" w:rsidRPr="00110DFC">
        <w:rPr>
          <w:b/>
          <w:sz w:val="24"/>
          <w:szCs w:val="24"/>
        </w:rPr>
        <w:t>2 100,00 kn</w:t>
      </w:r>
      <w:r w:rsidR="0091179A">
        <w:rPr>
          <w:b/>
          <w:sz w:val="24"/>
          <w:szCs w:val="24"/>
        </w:rPr>
        <w:t>.</w:t>
      </w:r>
    </w:p>
    <w:p w:rsidR="009F3A59" w:rsidRPr="00110DFC" w:rsidRDefault="009F3A59" w:rsidP="005F2B40">
      <w:pPr>
        <w:spacing w:line="276" w:lineRule="auto"/>
        <w:jc w:val="both"/>
        <w:rPr>
          <w:b/>
          <w:sz w:val="24"/>
          <w:szCs w:val="24"/>
        </w:rPr>
      </w:pPr>
      <w:r w:rsidRPr="009D007F">
        <w:rPr>
          <w:sz w:val="24"/>
          <w:szCs w:val="24"/>
        </w:rPr>
        <w:t xml:space="preserve">Ove godine, Knjižnica je kupila osam setova </w:t>
      </w:r>
      <w:r>
        <w:rPr>
          <w:sz w:val="24"/>
          <w:szCs w:val="24"/>
        </w:rPr>
        <w:t>drvenih didaktičkih</w:t>
      </w:r>
      <w:r w:rsidRPr="009D007F">
        <w:rPr>
          <w:sz w:val="24"/>
          <w:szCs w:val="24"/>
        </w:rPr>
        <w:t xml:space="preserve"> igračaka (magneti vozila i životinje, ribe, sat, 2 logičke slagalice, toranj, morske životinje na engleskom jeziku). Igračke se slobodno koriste u prostorima Knjižnice te za provedbu radionica.  </w:t>
      </w:r>
    </w:p>
    <w:p w:rsidR="0083720C" w:rsidRDefault="009F3A59" w:rsidP="005F2B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Članovima i korisnicima je dostupno deset zbirki </w:t>
      </w:r>
      <w:r w:rsidR="009D007F" w:rsidRPr="009D007F">
        <w:rPr>
          <w:sz w:val="24"/>
          <w:szCs w:val="24"/>
        </w:rPr>
        <w:t xml:space="preserve">za </w:t>
      </w:r>
      <w:r>
        <w:rPr>
          <w:sz w:val="24"/>
          <w:szCs w:val="24"/>
        </w:rPr>
        <w:t>posebno on-line pretraživanje</w:t>
      </w:r>
      <w:r w:rsidR="009D007F" w:rsidRPr="009D007F">
        <w:rPr>
          <w:sz w:val="24"/>
          <w:szCs w:val="24"/>
        </w:rPr>
        <w:t>: Croata Insulanus (donirana djela dr. Matije Berljaka), referentna zbirka (enciklopedije, rječnici, leksikoni, atlasi), zavičajna zbirka (djela o Prelogu i djela preločkih autora, monografije i knjige o Međimurju), zbirka slikovnica, zbirka knjiga na stranim jezicima, Zelena knjižnica energetske učinkovitosti (ZEEK koji je donirao UNDP), zbirka knjiga za mlade, Zona znanja (zbirka zanimljivih i popularnih znanstvenih knjiga za djecu i mlade), Stripoteka (zbirka stripova) i AV zbirka (zbirka audio - vizualne građe).</w:t>
      </w:r>
      <w:r w:rsidR="008F7454">
        <w:rPr>
          <w:sz w:val="24"/>
          <w:szCs w:val="24"/>
        </w:rPr>
        <w:t xml:space="preserve"> </w:t>
      </w:r>
    </w:p>
    <w:p w:rsidR="009D007F" w:rsidRPr="005D09F2" w:rsidRDefault="009D007F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5" w:name="_Toc413679871"/>
      <w:r w:rsidRPr="005D09F2">
        <w:rPr>
          <w:b/>
        </w:rPr>
        <w:t>MANIFESTACIJE I AKTIVNOSTI</w:t>
      </w:r>
      <w:bookmarkEnd w:id="5"/>
    </w:p>
    <w:p w:rsidR="009D007F" w:rsidRPr="0000766B" w:rsidRDefault="009D007F" w:rsidP="005F2B40">
      <w:pPr>
        <w:spacing w:line="276" w:lineRule="auto"/>
        <w:rPr>
          <w:sz w:val="16"/>
          <w:szCs w:val="16"/>
        </w:rPr>
      </w:pP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6" w:name="_Toc413679872"/>
      <w:r>
        <w:t>Manifestacije</w:t>
      </w:r>
      <w:bookmarkEnd w:id="6"/>
    </w:p>
    <w:p w:rsidR="009D007F" w:rsidRPr="0083720C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Manifestacije u knjižnici organiziraju se periodično, a temelj su im nacionalne i međunarodne krovne manifestacije, važnije domaće i strane obljetnice, projekti i kampanje koje se provode u knjižnici. </w:t>
      </w:r>
      <w:r w:rsidR="0083720C" w:rsidRPr="0083720C">
        <w:rPr>
          <w:b/>
          <w:sz w:val="24"/>
          <w:szCs w:val="24"/>
        </w:rPr>
        <w:t>U 2014. organizirano je 46 manifestacija</w:t>
      </w:r>
      <w:r w:rsidR="005F2B40">
        <w:rPr>
          <w:b/>
          <w:sz w:val="24"/>
          <w:szCs w:val="24"/>
        </w:rPr>
        <w:t xml:space="preserve"> i događanja</w:t>
      </w:r>
      <w:r w:rsidR="0083720C" w:rsidRPr="0083720C">
        <w:rPr>
          <w:b/>
          <w:sz w:val="24"/>
          <w:szCs w:val="24"/>
        </w:rPr>
        <w:t>.</w:t>
      </w:r>
    </w:p>
    <w:p w:rsidR="009D007F" w:rsidRDefault="009D007F" w:rsidP="005F2B40">
      <w:pPr>
        <w:pStyle w:val="Heading3"/>
        <w:spacing w:line="276" w:lineRule="auto"/>
      </w:pPr>
      <w:bookmarkStart w:id="7" w:name="_Toc413679873"/>
      <w:r>
        <w:t>Noć muzeja</w:t>
      </w:r>
      <w:bookmarkEnd w:id="7"/>
    </w:p>
    <w:p w:rsidR="009D007F" w:rsidRPr="009F3A59" w:rsidRDefault="009F3A59" w:rsidP="005F2B40">
      <w:pPr>
        <w:spacing w:line="276" w:lineRule="auto"/>
        <w:rPr>
          <w:sz w:val="24"/>
          <w:szCs w:val="24"/>
        </w:rPr>
      </w:pPr>
      <w:r w:rsidRPr="009F3A59">
        <w:rPr>
          <w:sz w:val="24"/>
          <w:szCs w:val="24"/>
        </w:rPr>
        <w:t>U okviru manifestacije odrađene su slijedeće aktivnosti:</w:t>
      </w:r>
    </w:p>
    <w:p w:rsidR="009F3A59" w:rsidRPr="009F3A59" w:rsidRDefault="009F3A59" w:rsidP="005F2B4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9F3A59">
        <w:rPr>
          <w:sz w:val="24"/>
          <w:szCs w:val="24"/>
        </w:rPr>
        <w:t>Izložba najstarijih knjiga iz zbirke Croata insulanus</w:t>
      </w:r>
    </w:p>
    <w:p w:rsidR="009F3A59" w:rsidRPr="009F3A59" w:rsidRDefault="009F3A59" w:rsidP="005F2B4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9F3A59">
        <w:rPr>
          <w:sz w:val="24"/>
          <w:szCs w:val="24"/>
        </w:rPr>
        <w:t>Izložba digitalni slikovnica Crvenkapica i Princeza na zrnu graška</w:t>
      </w:r>
    </w:p>
    <w:p w:rsidR="009F3A59" w:rsidRPr="009F3A59" w:rsidRDefault="009F3A59" w:rsidP="005F2B4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9F3A59">
        <w:rPr>
          <w:sz w:val="24"/>
          <w:szCs w:val="24"/>
        </w:rPr>
        <w:t xml:space="preserve">Naopake bajke -  izložba dječjih radova na temu </w:t>
      </w:r>
    </w:p>
    <w:p w:rsidR="00073DD1" w:rsidRPr="009F3A59" w:rsidRDefault="009D007F" w:rsidP="005F2B40">
      <w:pPr>
        <w:pStyle w:val="Heading3"/>
        <w:spacing w:line="276" w:lineRule="auto"/>
        <w:rPr>
          <w:sz w:val="26"/>
          <w:szCs w:val="26"/>
        </w:rPr>
      </w:pPr>
      <w:bookmarkStart w:id="8" w:name="_Toc413679874"/>
      <w:r>
        <w:t>Noć knjige</w:t>
      </w:r>
      <w:bookmarkEnd w:id="8"/>
    </w:p>
    <w:p w:rsidR="009D007F" w:rsidRPr="009D007F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U okviru manifestacije odrađene su slijedeće aktivnosti: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4 radionice za predškolce iz Dječjeg vrtića Fijolica: SLIKOPRIČE ,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lastRenderedPageBreak/>
        <w:t xml:space="preserve">izložba fotografija članova knjižnice na temu čitanja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izložba najstarijih slikovnica u Prelogu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sajam rabljenih knjiga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Tulum s(l)ova – učenici OŠ i SŠ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igra upoznavanja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TIŠINA U KNJIŽNICI! - kviz s izazovima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igre u krugu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Javno čitanje povodom manifestacije Noć knjige 2014. u Knjižnici i čitaonici Grada Preloga - 3 učenika iz projekta Tulum s(l)ova, tema: čitanje, knjige, književnost, pisana riječ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Kino knjižnica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proglašenje pobjednika u foto - natječaju NAJFOTKA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glazbena točka gradskog puhačkog orkestra (multimedijska dvorana)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MASTERMUFFIN - kušanje, odabir, proglašenje i nagrade za najbolje muffine 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književna tribina Camino de Santiago: predavanje Vesne Perhoč i Simone Borko o hodočašću na Putu sv. Jakova</w:t>
      </w:r>
    </w:p>
    <w:p w:rsidR="009D007F" w:rsidRP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DOM KULTURE GRADA PRELOGA - BESPLATNA PROJEKCIJA FILMA KOKO I DUHOVI</w:t>
      </w:r>
    </w:p>
    <w:p w:rsidR="009D007F" w:rsidRDefault="009D007F" w:rsidP="005F2B4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OPĆI MIXER - Kviz trivije iz područja opće kulture (kategorije: sport, književnost, umjetnost, glazba, zemljopis) </w:t>
      </w:r>
    </w:p>
    <w:p w:rsidR="005E1E73" w:rsidRDefault="005E1E73" w:rsidP="005F2B40">
      <w:pPr>
        <w:pStyle w:val="Heading3"/>
        <w:spacing w:line="276" w:lineRule="auto"/>
        <w:rPr>
          <w:rStyle w:val="Hyperlink"/>
          <w:u w:val="none"/>
        </w:rPr>
      </w:pPr>
      <w:bookmarkStart w:id="9" w:name="_Toc413679875"/>
      <w:r w:rsidRPr="005E1E73">
        <w:rPr>
          <w:rStyle w:val="Hyperlink"/>
          <w:u w:val="none"/>
        </w:rPr>
        <w:t>Mjesec hrvatske knjige</w:t>
      </w:r>
      <w:bookmarkEnd w:id="9"/>
    </w:p>
    <w:p w:rsidR="005E1E73" w:rsidRPr="00C263BE" w:rsidRDefault="005E1E73" w:rsidP="005F2B40">
      <w:p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U okviru manifestacije odrađene su slijedeće aktivnosti:</w:t>
      </w:r>
    </w:p>
    <w:p w:rsidR="005E1E73" w:rsidRPr="00C263BE" w:rsidRDefault="005E1E73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Književna večer s Božidarom Glavinom</w:t>
      </w:r>
    </w:p>
    <w:p w:rsidR="005E1E73" w:rsidRPr="00C263BE" w:rsidRDefault="005E1E73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Trivija kviz</w:t>
      </w:r>
    </w:p>
    <w:p w:rsidR="005E1E73" w:rsidRPr="00C263BE" w:rsidRDefault="005E1E73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Pričopričaonice</w:t>
      </w:r>
    </w:p>
    <w:p w:rsidR="005E1E73" w:rsidRDefault="00C263BE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Comenius međunarodni T</w:t>
      </w:r>
      <w:r w:rsidR="005E1E73" w:rsidRPr="00C263BE">
        <w:rPr>
          <w:sz w:val="24"/>
          <w:szCs w:val="24"/>
        </w:rPr>
        <w:t>ulum s(l)ova</w:t>
      </w:r>
    </w:p>
    <w:p w:rsidR="00C263BE" w:rsidRPr="00C263BE" w:rsidRDefault="00C263BE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Hrvatska mobilnost - radionice</w:t>
      </w:r>
    </w:p>
    <w:p w:rsidR="005E1E73" w:rsidRDefault="005E1E73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Pokretanje projekta „Knjiški anđeli“</w:t>
      </w:r>
    </w:p>
    <w:p w:rsidR="00C263BE" w:rsidRPr="00C263BE" w:rsidRDefault="00C263BE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Dodjela nagrada i priznanje najčitačima i junacima Knjižnice</w:t>
      </w:r>
    </w:p>
    <w:p w:rsidR="005E1E73" w:rsidRPr="00C263BE" w:rsidRDefault="005E1E73" w:rsidP="005F2B40">
      <w:pPr>
        <w:pStyle w:val="ListParagraph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C263BE">
        <w:rPr>
          <w:sz w:val="24"/>
          <w:szCs w:val="24"/>
        </w:rPr>
        <w:t>Tematske izložbe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0" w:name="_Toc413679876"/>
      <w:r>
        <w:t>Nagradni kvizovi</w:t>
      </w:r>
      <w:bookmarkEnd w:id="10"/>
    </w:p>
    <w:p w:rsidR="009D007F" w:rsidRPr="0083720C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Knjižnica ima dugu tradiciju organiziranja čitateljskih kvizova za učenike OŠ i kvi</w:t>
      </w:r>
      <w:r w:rsidR="00C263BE">
        <w:rPr>
          <w:sz w:val="24"/>
          <w:szCs w:val="24"/>
        </w:rPr>
        <w:t>zova za male mudrice iz vrtića.</w:t>
      </w:r>
      <w:r w:rsidRPr="009D007F">
        <w:rPr>
          <w:sz w:val="24"/>
          <w:szCs w:val="24"/>
        </w:rPr>
        <w:t xml:space="preserve"> Od </w:t>
      </w:r>
      <w:r w:rsidR="00C263BE">
        <w:rPr>
          <w:sz w:val="24"/>
          <w:szCs w:val="24"/>
        </w:rPr>
        <w:t>2013.</w:t>
      </w:r>
      <w:r w:rsidRPr="009D007F">
        <w:rPr>
          <w:sz w:val="24"/>
          <w:szCs w:val="24"/>
        </w:rPr>
        <w:t xml:space="preserve"> godine, organizira se i izuzetno popularni Trivija mixer kviz za mlade i odrasle koji ruši sve rekorde popularnosti i posjećenosti jer je postao izvor intelektualne zabave za ljubitelje čitanja i pametnog humora na području Grada. 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1" w:name="_Toc413679877"/>
      <w:r>
        <w:t>Posjeti knjižnici</w:t>
      </w:r>
      <w:bookmarkEnd w:id="11"/>
    </w:p>
    <w:p w:rsidR="009D007F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Posjeti vrtićkih skupina iz Dječjeg vrtića Fijolica, te posjeti učenika iz osnovnih i srednjih škola diljem županije postale su tradicionalne aktivnosti u svakodnevnom poslovanju Knjižnice. Posjet narodnoj knjižnici je integriran u Nastavni plan i program za osnovne škole te je interes za ovakve posjete povećan. Posjete knjižnici također ostvarujemo u suradnji s Muzejom i TZ Grada Preloga.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2" w:name="_Toc413679878"/>
      <w:r>
        <w:lastRenderedPageBreak/>
        <w:t>Nastava u knjižnici</w:t>
      </w:r>
      <w:bookmarkEnd w:id="12"/>
    </w:p>
    <w:p w:rsidR="009D007F" w:rsidRPr="00D1634B" w:rsidRDefault="009D007F" w:rsidP="005F2B40">
      <w:pPr>
        <w:spacing w:line="276" w:lineRule="auto"/>
        <w:jc w:val="both"/>
        <w:rPr>
          <w:sz w:val="24"/>
          <w:szCs w:val="24"/>
        </w:rPr>
      </w:pPr>
      <w:r w:rsidRPr="00D1634B">
        <w:rPr>
          <w:sz w:val="24"/>
          <w:szCs w:val="24"/>
        </w:rPr>
        <w:t>Nastava prema Nastavnom planu i programu za OŠ ima za cilj edukaciju o informacijskoj pismenosti te popularizaciju i poticanje čitanja.  Knjižnica je informacijsko, medijsko i komunikacijsko središte zajednice koja pruža učenicima i učiteljima prisustvo na nastavi koja se temelji na metodama istraživanja, razvoja kritičkog razmišljanja, poticanja kreativnosti i usa</w:t>
      </w:r>
      <w:r w:rsidR="00C263BE">
        <w:rPr>
          <w:sz w:val="24"/>
          <w:szCs w:val="24"/>
        </w:rPr>
        <w:t xml:space="preserve">vršavanja socijalnih vještina. </w:t>
      </w:r>
      <w:r w:rsidRPr="00D1634B">
        <w:rPr>
          <w:sz w:val="24"/>
          <w:szCs w:val="24"/>
        </w:rPr>
        <w:t xml:space="preserve">Knjižnica izuzetno dobro surađuje sa OŠ na području Grada. U svrhu nastave u knjižnici organiziramo: </w:t>
      </w:r>
    </w:p>
    <w:p w:rsidR="005F2B40" w:rsidRPr="005F2B40" w:rsidRDefault="005F2B40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potragu za izgubljenom knjigom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kvizove znanja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snalaženje u referentnoj zbirci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kako koristiti enciklopediju i leksikon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kreativne satove lektire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satove likovne kulture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satove povijesti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satove medijske kulture</w:t>
      </w:r>
    </w:p>
    <w:p w:rsid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upoznavanje s izdavačkim djelatnostima</w:t>
      </w:r>
    </w:p>
    <w:p w:rsidR="009D007F" w:rsidRPr="005F2B40" w:rsidRDefault="009D007F" w:rsidP="005F2B4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multimedijsku nastavu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3" w:name="_Toc413679879"/>
      <w:r>
        <w:t>Poticanje čitanja</w:t>
      </w:r>
      <w:bookmarkEnd w:id="13"/>
    </w:p>
    <w:p w:rsidR="00073DD1" w:rsidRPr="00F44F98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>Knjižnica i čitaonica Grada Preloga, osim odlične suradnje sa odgojno – obrazovnim ustanovama na području Grada ima i svoje aktivnosti za poticanje čitanja koje iz godine u godinu rastu, transformiraju se, te prilagođavaju potrebama i željama korisnika. Neke od tih aktivnosti su: čitateljski kviz, iniciranje nastanka čitateljskog kluba, besplatne posudbe dodatnih knjiga, blagdanske akcije, igre s knjigama, preporuke za čitatelje, izrada brošura, top lista i letaka s preporukama za čitanje, obilježavanje važnijih književnih obljetnica, naručena knjižničarka – posjet vrtiću, bibliokofer – dostava knjiga za vrtić, naopake bajke, izrada digitalnih slikovnica, nagradni Facebook natječaji za čitatelje, tematske izložbe, javna čitanja, projekt Tulum s(l)ova, projekt Vrećice pričalice, Nacionalni kviz za poticanje čitanja, M</w:t>
      </w:r>
      <w:r w:rsidR="0083720C">
        <w:rPr>
          <w:sz w:val="24"/>
          <w:szCs w:val="24"/>
        </w:rPr>
        <w:t xml:space="preserve">AK – mala ambulantna knjižnica. </w:t>
      </w:r>
      <w:r w:rsidRPr="009D007F">
        <w:rPr>
          <w:sz w:val="24"/>
          <w:szCs w:val="24"/>
        </w:rPr>
        <w:t>Navedene aktivnosti provode se tijekom cijele godine sa svim skupinama i uzrastima korisnika.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4" w:name="_Toc413679880"/>
      <w:r>
        <w:t>Radionice</w:t>
      </w:r>
      <w:bookmarkEnd w:id="14"/>
    </w:p>
    <w:p w:rsidR="009D007F" w:rsidRPr="009D007F" w:rsidRDefault="009D007F" w:rsidP="005F2B40">
      <w:pPr>
        <w:spacing w:line="276" w:lineRule="auto"/>
        <w:jc w:val="both"/>
        <w:rPr>
          <w:sz w:val="24"/>
          <w:szCs w:val="24"/>
        </w:rPr>
      </w:pPr>
      <w:r w:rsidRPr="009D007F">
        <w:rPr>
          <w:sz w:val="24"/>
          <w:szCs w:val="24"/>
        </w:rPr>
        <w:t xml:space="preserve">Radionice za odrasle organiziraju se prema želji članova i korisnika tj. prema ukazanim interesima za određenu temu i dolazak na radionicu. Radionice za djecu u knjižnici organiziraju se u godišnjim intervalima sukladnim većim praznicima i školskim praznicima kako bi se učenicima omogućilo kreativno i korisno korištenje slobodnog vremena, te se realiziraju po potrebi u prostoru Knjižnice i izvan prostora Knjižnice na otvorenom. Radionice su prilagođene osnovnoškolskoj dobi, besplatne su za sve sudionike, a za sudjelovanje je potrebna prethodna najava. U </w:t>
      </w:r>
      <w:r w:rsidR="00A46032">
        <w:rPr>
          <w:sz w:val="24"/>
          <w:szCs w:val="24"/>
        </w:rPr>
        <w:t>2014. godini</w:t>
      </w:r>
      <w:r w:rsidRPr="009D007F">
        <w:rPr>
          <w:sz w:val="24"/>
          <w:szCs w:val="24"/>
        </w:rPr>
        <w:t xml:space="preserve"> odrađene su slijedeće radionice: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vruće pastele -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društvene igre - zabavna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 xml:space="preserve">ekorama </w:t>
      </w:r>
      <w:r w:rsidR="005D7B4F" w:rsidRPr="00A46032">
        <w:rPr>
          <w:sz w:val="24"/>
          <w:szCs w:val="24"/>
        </w:rPr>
        <w:t>–</w:t>
      </w:r>
      <w:r w:rsidRPr="00A46032">
        <w:rPr>
          <w:sz w:val="24"/>
          <w:szCs w:val="24"/>
        </w:rPr>
        <w:t xml:space="preserve"> </w:t>
      </w:r>
      <w:r w:rsidR="005D7B4F" w:rsidRPr="00A46032">
        <w:rPr>
          <w:sz w:val="24"/>
          <w:szCs w:val="24"/>
        </w:rPr>
        <w:t>eko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mini trivija - nagradni kviz znanja i umješnosti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oslikavanje pisanica –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lastRenderedPageBreak/>
        <w:t>lov na blago – logička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izrada cvijeća od krep papira –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divote od starih knjiga –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oslikavanje pizza slika –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naopake bajke – likovno – literarno – informatička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„Ah, ta referentna zbirka“ – logička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neobična lektira – literarno – kreativna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kugle od krepa – likovna radionica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zaboravljene ulične igre – igraonica starih igara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bookcasting - radionica za poticanje čitanja</w:t>
      </w:r>
    </w:p>
    <w:p w:rsidR="009D007F" w:rsidRPr="00A46032" w:rsidRDefault="009D007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bookcovering - radionica za poticanje čitanja</w:t>
      </w:r>
    </w:p>
    <w:p w:rsidR="005D7B4F" w:rsidRPr="00A46032" w:rsidRDefault="005D7B4F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3D olovka – radionica</w:t>
      </w:r>
      <w:r w:rsidR="00114054" w:rsidRPr="00A46032">
        <w:rPr>
          <w:sz w:val="24"/>
          <w:szCs w:val="24"/>
        </w:rPr>
        <w:t xml:space="preserve"> </w:t>
      </w:r>
      <w:r w:rsidRPr="00A46032">
        <w:rPr>
          <w:sz w:val="24"/>
          <w:szCs w:val="24"/>
        </w:rPr>
        <w:t>dizajna</w:t>
      </w:r>
    </w:p>
    <w:p w:rsidR="005D7B4F" w:rsidRPr="00A46032" w:rsidRDefault="008A06B2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Tišina u knjižnici! – zabavni kviz izazova</w:t>
      </w:r>
    </w:p>
    <w:p w:rsidR="008A06B2" w:rsidRPr="00A46032" w:rsidRDefault="00114054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slikopriče – literarna radionica</w:t>
      </w:r>
    </w:p>
    <w:p w:rsidR="00CE26A3" w:rsidRPr="00A46032" w:rsidRDefault="00114054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eksplozija znanja – znanstvene radionice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Kino Knjižnica – filmska radionica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Gipsaona  i Farbaona – likovne radionice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Comenius – zaboravljene ulične igre – projekta radionica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Moja prva slikovnica – izrada digitalnih slikovnica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U manjini smo? – jezična radionica s romskom nacionalnom manjinom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Info – informatička radionica s korisnicima Knjižnice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Pričopričaonica – interaktivna pričaonica edukativnih priča za djecu pr</w:t>
      </w:r>
      <w:r w:rsidR="00305EAD" w:rsidRPr="00A46032">
        <w:rPr>
          <w:sz w:val="24"/>
          <w:szCs w:val="24"/>
        </w:rPr>
        <w:t>e</w:t>
      </w:r>
      <w:r w:rsidRPr="00A46032">
        <w:rPr>
          <w:sz w:val="24"/>
          <w:szCs w:val="24"/>
        </w:rPr>
        <w:t>dškolske dobi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Bookcasting – književna radionica za učenike osnovnoškolskog uzrasta</w:t>
      </w:r>
    </w:p>
    <w:p w:rsidR="00CE26A3" w:rsidRPr="00A46032" w:rsidRDefault="00CE26A3" w:rsidP="005F2B40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Lov na znanje Knjižnice – radionica informacijske pismenosti</w:t>
      </w:r>
    </w:p>
    <w:p w:rsidR="005F2B40" w:rsidRPr="0000766B" w:rsidRDefault="004D774B" w:rsidP="0000766B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A46032">
        <w:rPr>
          <w:sz w:val="24"/>
          <w:szCs w:val="24"/>
        </w:rPr>
        <w:t>E-što? E-katalog – radionica snalaženja u Knjižnici</w:t>
      </w:r>
    </w:p>
    <w:p w:rsidR="005E1E73" w:rsidRDefault="005E1E73" w:rsidP="005F2B40">
      <w:pPr>
        <w:pStyle w:val="Heading2"/>
        <w:numPr>
          <w:ilvl w:val="1"/>
          <w:numId w:val="7"/>
        </w:numPr>
        <w:spacing w:line="276" w:lineRule="auto"/>
      </w:pPr>
      <w:bookmarkStart w:id="15" w:name="_Toc413679881"/>
      <w:r w:rsidRPr="005E1E73">
        <w:t>Izložbe</w:t>
      </w:r>
      <w:bookmarkEnd w:id="15"/>
    </w:p>
    <w:p w:rsidR="005E1E73" w:rsidRPr="005E1E73" w:rsidRDefault="005E1E73" w:rsidP="005F2B40">
      <w:pPr>
        <w:spacing w:line="276" w:lineRule="auto"/>
        <w:rPr>
          <w:sz w:val="24"/>
          <w:szCs w:val="24"/>
        </w:rPr>
      </w:pPr>
      <w:r w:rsidRPr="005E1E73">
        <w:rPr>
          <w:sz w:val="24"/>
          <w:szCs w:val="24"/>
        </w:rPr>
        <w:t>Knjižnica organizira i tematske izložbe koje prilagođava</w:t>
      </w:r>
      <w:r w:rsidR="005F2B40">
        <w:rPr>
          <w:sz w:val="24"/>
          <w:szCs w:val="24"/>
        </w:rPr>
        <w:t xml:space="preserve"> obilježavanju važnijih datuma, </w:t>
      </w:r>
      <w:r w:rsidRPr="005E1E73">
        <w:rPr>
          <w:sz w:val="24"/>
          <w:szCs w:val="24"/>
        </w:rPr>
        <w:t>događanja ili tema. Tako su u 2014. postavljene slijedeće izložbe:</w:t>
      </w:r>
    </w:p>
    <w:p w:rsidR="005F2B40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02.01. – 20.02. Najstarije knjige iz zbirke Croata insulanus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21.02. . 11.03. – Međunarodni dan materinjeg jezika – tematska izložba rječnika stranih jezika iz referentne zbirke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12.03. – 24.03. – Dani hrvatskog jezika – tematska izložba pravopisa, gramatika i rječnika hrvatskog jezika iz fonda publicistike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25.03. – 31.03. Dani Tolkiena – tematska izložba opusa autora iz fonda beletristike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01.04. – 20.04. tematska izložba pedagoške literature za predškolski uzrast iz fonda publicistike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21.04. – 08.05. Sajam cvijeća u Prelogu – tematska izložba stručne literature o uzgoju cvijeća i dizajnu vrta iz fonda publicistike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09.05. – 15.05. Dan EU – tematska izložba knjižne građe i brošura o EU iz fonda publicistike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16.05. – 30.05. Plava knjiga – tematska izložba o vizualnom oblikovanju naslovnica kriminalističkih romana te o utjecaju boja na odabir naslovnice iz fonda beletristike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lastRenderedPageBreak/>
        <w:t>01.06. - 01.07. – Zdrava prehrana – tematska izložba knjižne građe i brošura o zdravoj prehrani iz fonda publicistike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02.07. – 31.07. Izložba starih leksikona i spomenara koje su za potrebe Knjižnice posudili članovi i korisnici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01.08. – 04.09. Izložba likovnih radova nastalih na ljetnom ciklusu kreativnih radionica u Knjižnici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05.09. – 15.10. Međunarodni dan pismenosti – tematska izložba knjižne građe za sve uzraste o Svemiru (središnja tema manifestacije je bio Svemir i suradnja s NASA-om)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 xml:space="preserve">15.10. – 15.11. Mjesec hrvatske knjige </w:t>
      </w:r>
    </w:p>
    <w:p w:rsidR="005E1E73" w:rsidRPr="005E1E73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E1E73">
        <w:rPr>
          <w:sz w:val="24"/>
          <w:szCs w:val="24"/>
        </w:rPr>
        <w:t>izložba fotografija s nagradnog natječaja povodom MHK</w:t>
      </w:r>
    </w:p>
    <w:p w:rsidR="005E1E73" w:rsidRPr="005E1E73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E1E73">
        <w:rPr>
          <w:sz w:val="24"/>
          <w:szCs w:val="24"/>
        </w:rPr>
        <w:t>izložba najstarijih slikovnica u Gradu Prelogu koje su za potrebe izložbe posudili članovi i korisnici Knjižnice</w:t>
      </w:r>
    </w:p>
    <w:p w:rsidR="005E1E73" w:rsidRPr="005E1E73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E1E73">
        <w:rPr>
          <w:sz w:val="24"/>
          <w:szCs w:val="24"/>
        </w:rPr>
        <w:t>tematska izložba opusa Božidara Glavine povodom književne tribine s autorom</w:t>
      </w:r>
    </w:p>
    <w:p w:rsidR="005E1E73" w:rsidRPr="005E1E73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E1E73">
        <w:rPr>
          <w:sz w:val="24"/>
          <w:szCs w:val="24"/>
        </w:rPr>
        <w:t xml:space="preserve">Najveće ljubavi – tematska izložba vezana za glavnu temu MHK – ljubav – izložba klasičnih ljubavnih romana i predmeta 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17.11. – 19.12. Božićna čarolija - tematska izložba rukotvorina povodom došašća – blagdanski ukrasi</w:t>
      </w:r>
    </w:p>
    <w:p w:rsidR="005E1E73" w:rsidRPr="005F2B40" w:rsidRDefault="005E1E73" w:rsidP="005F2B40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F2B40">
        <w:rPr>
          <w:sz w:val="24"/>
          <w:szCs w:val="24"/>
        </w:rPr>
        <w:t>23.12.2014. – 02.01.2015. tematska izložba religioznih knjiga iz zbirke Croata insulanus</w:t>
      </w:r>
    </w:p>
    <w:p w:rsidR="009D007F" w:rsidRPr="005D09F2" w:rsidRDefault="009D007F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16" w:name="_Toc413679882"/>
      <w:r w:rsidRPr="005D09F2">
        <w:rPr>
          <w:b/>
        </w:rPr>
        <w:t>PROJEKTI</w:t>
      </w:r>
      <w:bookmarkEnd w:id="16"/>
    </w:p>
    <w:p w:rsidR="00273DE1" w:rsidRPr="0000766B" w:rsidRDefault="00273DE1" w:rsidP="005F2B40">
      <w:pPr>
        <w:spacing w:line="276" w:lineRule="auto"/>
        <w:rPr>
          <w:sz w:val="16"/>
          <w:szCs w:val="16"/>
        </w:rPr>
      </w:pPr>
    </w:p>
    <w:p w:rsidR="00273DE1" w:rsidRPr="00273DE1" w:rsidRDefault="00273DE1" w:rsidP="005F2B40">
      <w:pPr>
        <w:spacing w:line="276" w:lineRule="auto"/>
        <w:ind w:firstLine="708"/>
        <w:jc w:val="both"/>
        <w:rPr>
          <w:sz w:val="24"/>
          <w:szCs w:val="24"/>
        </w:rPr>
      </w:pPr>
      <w:r w:rsidRPr="00273DE1">
        <w:rPr>
          <w:sz w:val="24"/>
          <w:szCs w:val="24"/>
        </w:rPr>
        <w:t>Nema trenutka u kojem Knjižnica ne sudjeluje u određenom projektu, provodi akciju ili kampanju. B</w:t>
      </w:r>
      <w:r>
        <w:rPr>
          <w:sz w:val="24"/>
          <w:szCs w:val="24"/>
        </w:rPr>
        <w:t>ez obzira tražimo li najstariju slikovnicu</w:t>
      </w:r>
      <w:r w:rsidRPr="00273DE1">
        <w:rPr>
          <w:sz w:val="24"/>
          <w:szCs w:val="24"/>
        </w:rPr>
        <w:t xml:space="preserve"> u gradu ili sudjelujemo u EU projektu </w:t>
      </w:r>
      <w:r>
        <w:rPr>
          <w:sz w:val="24"/>
          <w:szCs w:val="24"/>
        </w:rPr>
        <w:t>o zaboravljenim uličnim igrama</w:t>
      </w:r>
      <w:r w:rsidRPr="00273DE1">
        <w:rPr>
          <w:sz w:val="24"/>
          <w:szCs w:val="24"/>
        </w:rPr>
        <w:t>, sve te aktivnosti či</w:t>
      </w:r>
      <w:r w:rsidR="004D774B">
        <w:rPr>
          <w:sz w:val="24"/>
          <w:szCs w:val="24"/>
        </w:rPr>
        <w:t>ne jedan od temelja našeg rada</w:t>
      </w:r>
      <w:r w:rsidRPr="00273DE1">
        <w:rPr>
          <w:sz w:val="24"/>
          <w:szCs w:val="24"/>
        </w:rPr>
        <w:t xml:space="preserve"> i rezultiraju trajnom ponudom koja nastaje </w:t>
      </w:r>
      <w:r>
        <w:rPr>
          <w:sz w:val="24"/>
          <w:szCs w:val="24"/>
        </w:rPr>
        <w:t>za</w:t>
      </w:r>
      <w:r w:rsidR="00F45F54">
        <w:rPr>
          <w:sz w:val="24"/>
          <w:szCs w:val="24"/>
        </w:rPr>
        <w:t xml:space="preserve"> korisnike i članove Knjižnice.</w:t>
      </w:r>
    </w:p>
    <w:p w:rsidR="00273DE1" w:rsidRPr="00273DE1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7" w:name="_Toc413679883"/>
      <w:r>
        <w:t>Comenius: Forgotten Street Games</w:t>
      </w:r>
      <w:r w:rsidR="00273DE1">
        <w:t>/ Zaboravljene ulične igre</w:t>
      </w:r>
      <w:bookmarkEnd w:id="17"/>
    </w:p>
    <w:p w:rsidR="0026650B" w:rsidRDefault="00273DE1" w:rsidP="005F2B40">
      <w:pPr>
        <w:spacing w:line="276" w:lineRule="auto"/>
        <w:jc w:val="both"/>
        <w:rPr>
          <w:sz w:val="24"/>
          <w:szCs w:val="24"/>
        </w:rPr>
      </w:pPr>
      <w:r w:rsidRPr="00273DE1">
        <w:rPr>
          <w:sz w:val="24"/>
          <w:szCs w:val="24"/>
        </w:rPr>
        <w:t xml:space="preserve">Projekt </w:t>
      </w:r>
      <w:r>
        <w:rPr>
          <w:sz w:val="24"/>
          <w:szCs w:val="24"/>
        </w:rPr>
        <w:t xml:space="preserve">Europske unije </w:t>
      </w:r>
      <w:r w:rsidRPr="00273DE1">
        <w:rPr>
          <w:sz w:val="24"/>
          <w:szCs w:val="24"/>
        </w:rPr>
        <w:t>ostvarujemo u suradnji s Osnovnom školom Prelog koja je nositelj projekta. Partneri u projektu su</w:t>
      </w:r>
      <w:r>
        <w:rPr>
          <w:sz w:val="24"/>
          <w:szCs w:val="24"/>
        </w:rPr>
        <w:t xml:space="preserve"> odabrane škole i lokalne vlasti iz Rumunjske, Bugarske, Poljske, Turske i Italije</w:t>
      </w:r>
      <w:r w:rsidRPr="00273DE1">
        <w:rPr>
          <w:sz w:val="24"/>
          <w:szCs w:val="24"/>
        </w:rPr>
        <w:t>. Za projekt je predviđeno 24 mobilnosti, traja</w:t>
      </w:r>
      <w:r>
        <w:rPr>
          <w:sz w:val="24"/>
          <w:szCs w:val="24"/>
        </w:rPr>
        <w:t>nje od 24 mjeseca, a na njemu rade</w:t>
      </w:r>
      <w:r w:rsidRPr="00273DE1">
        <w:rPr>
          <w:sz w:val="24"/>
          <w:szCs w:val="24"/>
        </w:rPr>
        <w:t xml:space="preserve"> učitelji i učenici OŠ Prelog</w:t>
      </w:r>
      <w:r>
        <w:rPr>
          <w:sz w:val="24"/>
          <w:szCs w:val="24"/>
        </w:rPr>
        <w:t xml:space="preserve">  i knjižničarke Knjižnice i čitaonice Grada Preloga</w:t>
      </w:r>
      <w:r w:rsidRPr="00273DE1">
        <w:rPr>
          <w:sz w:val="24"/>
          <w:szCs w:val="24"/>
        </w:rPr>
        <w:t xml:space="preserve">. </w:t>
      </w:r>
    </w:p>
    <w:p w:rsidR="0026650B" w:rsidRDefault="00273DE1" w:rsidP="005F2B40">
      <w:pPr>
        <w:spacing w:line="276" w:lineRule="auto"/>
        <w:jc w:val="both"/>
        <w:rPr>
          <w:sz w:val="24"/>
          <w:szCs w:val="24"/>
        </w:rPr>
      </w:pPr>
      <w:r w:rsidRPr="00273DE1">
        <w:rPr>
          <w:sz w:val="24"/>
          <w:szCs w:val="24"/>
        </w:rPr>
        <w:t>Svrha projekta je istraživanje i oživljavanje zaboravljenih uličnih igri.</w:t>
      </w:r>
      <w:r>
        <w:rPr>
          <w:sz w:val="24"/>
          <w:szCs w:val="24"/>
        </w:rPr>
        <w:t xml:space="preserve"> </w:t>
      </w:r>
      <w:r w:rsidRPr="00273DE1">
        <w:rPr>
          <w:sz w:val="24"/>
          <w:szCs w:val="24"/>
        </w:rPr>
        <w:t>Knjižnica je pomogla u pisanju projekta te je u prvoj godini trajanja, projekt vodila naša knjižničarka</w:t>
      </w:r>
      <w:r w:rsidR="004A68B3">
        <w:rPr>
          <w:sz w:val="24"/>
          <w:szCs w:val="24"/>
        </w:rPr>
        <w:t xml:space="preserve"> Maja Lesinger</w:t>
      </w:r>
      <w:r w:rsidRPr="00273DE1">
        <w:rPr>
          <w:sz w:val="24"/>
          <w:szCs w:val="24"/>
        </w:rPr>
        <w:t>, dok u sadašnjoj, posljednjoj godini trajanja projekta, knjižničarka sudjeluje kao koordinatorica i zamjenica voditeljice projekta</w:t>
      </w:r>
      <w:r>
        <w:rPr>
          <w:sz w:val="24"/>
          <w:szCs w:val="24"/>
        </w:rPr>
        <w:t xml:space="preserve">. </w:t>
      </w:r>
      <w:r w:rsidR="0026650B">
        <w:rPr>
          <w:sz w:val="24"/>
          <w:szCs w:val="24"/>
        </w:rPr>
        <w:t>Mobilnosti na projektu traju po tjedan dana te se osim obaveza i radnji vezanih za projekt, koriste i za upoznavanje sa sustavom osnovnoškolskih i narodnih knjižnica zemalja partnera, uočavanju primjera dobre prakse i ideja za implementaciju u vlastitom radu kako bi se poboljšala kvaliteta rada i poslovanja Knjižnice. Knjižničarka kao voditelj, a sada koordinator projekta, obavezno sudjeluje u mobilnostima u zemlje partnere. Tako će sudjelovati i na zadnje dvije mobilnosti u Italiji i Turskoj 2015. godine. Putne troškove, smještaj i dnevnice isplaćuju se iz financijskih sredstava projekta.</w:t>
      </w:r>
      <w:r w:rsidR="0026650B" w:rsidRPr="0026650B">
        <w:rPr>
          <w:sz w:val="24"/>
          <w:szCs w:val="24"/>
        </w:rPr>
        <w:t xml:space="preserve"> 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8" w:name="_Toc413679884"/>
      <w:r>
        <w:t>Čitaj mi!</w:t>
      </w:r>
      <w:bookmarkEnd w:id="18"/>
    </w:p>
    <w:p w:rsidR="0026650B" w:rsidRDefault="0026650B" w:rsidP="005F2B40">
      <w:pPr>
        <w:spacing w:line="276" w:lineRule="auto"/>
        <w:jc w:val="both"/>
        <w:rPr>
          <w:sz w:val="24"/>
          <w:szCs w:val="24"/>
        </w:rPr>
      </w:pPr>
      <w:r w:rsidRPr="0026650B">
        <w:rPr>
          <w:sz w:val="24"/>
          <w:szCs w:val="24"/>
        </w:rPr>
        <w:t xml:space="preserve">Kampanju "Čitaj mi!" pokrenuli su </w:t>
      </w:r>
      <w:r>
        <w:rPr>
          <w:sz w:val="24"/>
          <w:szCs w:val="24"/>
        </w:rPr>
        <w:t>2013</w:t>
      </w:r>
      <w:r w:rsidRPr="0026650B">
        <w:rPr>
          <w:sz w:val="24"/>
          <w:szCs w:val="24"/>
        </w:rPr>
        <w:t>. godine Komisija za knjižnične usluge za djecu i mladež Hrv</w:t>
      </w:r>
      <w:r w:rsidR="00A46032">
        <w:rPr>
          <w:sz w:val="24"/>
          <w:szCs w:val="24"/>
        </w:rPr>
        <w:t xml:space="preserve">atskoga knjižničarskog društva. </w:t>
      </w:r>
      <w:r>
        <w:rPr>
          <w:sz w:val="24"/>
          <w:szCs w:val="24"/>
        </w:rPr>
        <w:t xml:space="preserve">U sklopu kampanje provedene su akcije za poticanje čitanja Bajkama protiv </w:t>
      </w:r>
      <w:r>
        <w:rPr>
          <w:sz w:val="24"/>
          <w:szCs w:val="24"/>
        </w:rPr>
        <w:lastRenderedPageBreak/>
        <w:t xml:space="preserve">sapunica (pričaonica priča) i Naopake bajke. </w:t>
      </w:r>
      <w:r w:rsidR="00F45F54">
        <w:rPr>
          <w:sz w:val="24"/>
          <w:szCs w:val="24"/>
        </w:rPr>
        <w:t>Digitalne s</w:t>
      </w:r>
      <w:r w:rsidR="004A68B3">
        <w:rPr>
          <w:sz w:val="24"/>
          <w:szCs w:val="24"/>
        </w:rPr>
        <w:t>likovnice</w:t>
      </w:r>
      <w:r w:rsidR="00F45F54">
        <w:rPr>
          <w:sz w:val="24"/>
          <w:szCs w:val="24"/>
        </w:rPr>
        <w:t xml:space="preserve"> naopakih bajki </w:t>
      </w:r>
      <w:r w:rsidR="004A68B3">
        <w:rPr>
          <w:sz w:val="24"/>
          <w:szCs w:val="24"/>
        </w:rPr>
        <w:t xml:space="preserve">nastale </w:t>
      </w:r>
      <w:r w:rsidR="00F45F54">
        <w:rPr>
          <w:sz w:val="24"/>
          <w:szCs w:val="24"/>
        </w:rPr>
        <w:t xml:space="preserve">su </w:t>
      </w:r>
      <w:r w:rsidR="004A68B3">
        <w:rPr>
          <w:sz w:val="24"/>
          <w:szCs w:val="24"/>
        </w:rPr>
        <w:t>uz pomoć odgojiteljice Nataše Novak, prof. koja je bila zadužena za kreativni dio likovnog izričaja, a motivaciju, pričanje naopake bajke i digitalizaciju odradila je naša knjižničarka Maja Lesinger.</w:t>
      </w:r>
    </w:p>
    <w:p w:rsidR="004A68B3" w:rsidRDefault="004A68B3" w:rsidP="005F2B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Osim zanimljivih propagandnih materijala, za koje dobivamo pohvale od strane voditeljice kampanje, Knjižnica i čitaonica Grada Preloga te Knjižnica i čitaonica Šenkovec prve su i jedine dvije knjižnice u Hrvatskoj koje su ostvarile usku međusobnu suradnju i izmjenu iskustava na ovoj kampanji. Zajedničkim druženjem, uzajamnim posjetima</w:t>
      </w:r>
      <w:r w:rsidR="0067314E">
        <w:rPr>
          <w:sz w:val="24"/>
          <w:szCs w:val="24"/>
        </w:rPr>
        <w:t xml:space="preserve"> roditelja i djece </w:t>
      </w:r>
      <w:r w:rsidR="00F7320C">
        <w:rPr>
          <w:sz w:val="24"/>
          <w:szCs w:val="24"/>
        </w:rPr>
        <w:t>sudionika u kampanji ostvaruje s</w:t>
      </w:r>
      <w:r w:rsidR="00C263BE">
        <w:rPr>
          <w:sz w:val="24"/>
          <w:szCs w:val="24"/>
        </w:rPr>
        <w:t>e bit ovakve suradnje,</w:t>
      </w:r>
      <w:r w:rsidR="0067314E">
        <w:rPr>
          <w:sz w:val="24"/>
          <w:szCs w:val="24"/>
        </w:rPr>
        <w:t xml:space="preserve"> a to je motivacija za čitanje, izražavanje mišljenja, razmjene iskustva roditelja o čitanju s djecom</w:t>
      </w:r>
      <w:r w:rsidR="00F7320C">
        <w:rPr>
          <w:sz w:val="24"/>
          <w:szCs w:val="24"/>
        </w:rPr>
        <w:t>,</w:t>
      </w:r>
      <w:r w:rsidR="0067314E">
        <w:rPr>
          <w:sz w:val="24"/>
          <w:szCs w:val="24"/>
        </w:rPr>
        <w:t xml:space="preserve"> eventualnim problemima i rješenjima. </w:t>
      </w:r>
      <w:r w:rsidR="00F7320C">
        <w:rPr>
          <w:sz w:val="24"/>
          <w:szCs w:val="24"/>
        </w:rPr>
        <w:t>Ova suradnja će se nastaviti i dalje dokle god bude zanimanja i mogućnosti osiguravanja prijevoza za sudionike.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19" w:name="_Toc413679885"/>
      <w:r>
        <w:t>Medgen Borza</w:t>
      </w:r>
      <w:bookmarkEnd w:id="19"/>
    </w:p>
    <w:p w:rsidR="005D09F2" w:rsidRPr="00F45F54" w:rsidRDefault="004C5CEB" w:rsidP="005F2B40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C5CEB">
        <w:rPr>
          <w:rFonts w:eastAsia="Times New Roman" w:cs="Times New Roman"/>
          <w:sz w:val="24"/>
          <w:szCs w:val="24"/>
          <w:lang w:eastAsia="hr-HR"/>
        </w:rPr>
        <w:t>Knjižnica i čitao</w:t>
      </w:r>
      <w:r w:rsidR="00305EAD">
        <w:rPr>
          <w:rFonts w:eastAsia="Times New Roman" w:cs="Times New Roman"/>
          <w:sz w:val="24"/>
          <w:szCs w:val="24"/>
          <w:lang w:eastAsia="hr-HR"/>
        </w:rPr>
        <w:t>nica Grada Preloga u projekt se uključila</w:t>
      </w:r>
      <w:r w:rsidRPr="004C5CEB">
        <w:rPr>
          <w:rFonts w:eastAsia="Times New Roman" w:cs="Times New Roman"/>
          <w:sz w:val="24"/>
          <w:szCs w:val="24"/>
          <w:lang w:eastAsia="hr-HR"/>
        </w:rPr>
        <w:t xml:space="preserve"> osnivanjem čitateljskog kluba</w:t>
      </w:r>
      <w:r w:rsidR="0098510C">
        <w:rPr>
          <w:rFonts w:eastAsia="Times New Roman" w:cs="Times New Roman"/>
          <w:sz w:val="24"/>
          <w:szCs w:val="24"/>
          <w:lang w:eastAsia="hr-HR"/>
        </w:rPr>
        <w:t xml:space="preserve"> „Kičita“</w:t>
      </w:r>
      <w:r w:rsidRPr="004C5CEB">
        <w:rPr>
          <w:rFonts w:eastAsia="Times New Roman" w:cs="Times New Roman"/>
          <w:sz w:val="24"/>
          <w:szCs w:val="24"/>
          <w:lang w:eastAsia="hr-HR"/>
        </w:rPr>
        <w:t xml:space="preserve"> i organizacijom aktivnosti vezanih za klub i čitanje.</w:t>
      </w:r>
      <w:r>
        <w:rPr>
          <w:rFonts w:eastAsia="Times New Roman" w:cs="Times New Roman"/>
          <w:sz w:val="24"/>
          <w:szCs w:val="24"/>
          <w:lang w:eastAsia="hr-HR"/>
        </w:rPr>
        <w:t xml:space="preserve"> Za članstvo u klubu se prijavilo više od 40 zainteresiranih</w:t>
      </w:r>
      <w:r w:rsidR="00305EAD">
        <w:rPr>
          <w:rFonts w:eastAsia="Times New Roman" w:cs="Times New Roman"/>
          <w:sz w:val="24"/>
          <w:szCs w:val="24"/>
          <w:lang w:eastAsia="hr-HR"/>
        </w:rPr>
        <w:t xml:space="preserve">, a aktivnih članova, nakon četiri održana sastanka je 15. </w:t>
      </w:r>
      <w:r w:rsidR="0098510C">
        <w:rPr>
          <w:rFonts w:eastAsia="Times New Roman" w:cs="Times New Roman"/>
          <w:sz w:val="24"/>
          <w:szCs w:val="24"/>
          <w:lang w:eastAsia="hr-HR"/>
        </w:rPr>
        <w:t>Klub je</w:t>
      </w:r>
      <w:r w:rsidR="005D09F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8510C">
        <w:rPr>
          <w:rFonts w:eastAsia="Times New Roman" w:cs="Times New Roman"/>
          <w:sz w:val="24"/>
          <w:szCs w:val="24"/>
          <w:lang w:eastAsia="hr-HR"/>
        </w:rPr>
        <w:t>započeo</w:t>
      </w:r>
      <w:r w:rsidR="005D09F2">
        <w:rPr>
          <w:rFonts w:eastAsia="Times New Roman" w:cs="Times New Roman"/>
          <w:sz w:val="24"/>
          <w:szCs w:val="24"/>
          <w:lang w:eastAsia="hr-HR"/>
        </w:rPr>
        <w:t xml:space="preserve"> s radom krajem studenog, povodom Mjeseca hrvatske knjige 2014.</w:t>
      </w:r>
      <w:r w:rsidR="0098510C">
        <w:rPr>
          <w:rFonts w:eastAsia="Times New Roman" w:cs="Times New Roman"/>
          <w:sz w:val="24"/>
          <w:szCs w:val="24"/>
          <w:lang w:eastAsia="hr-HR"/>
        </w:rPr>
        <w:t>, ulog</w:t>
      </w:r>
      <w:r w:rsidR="00C263BE">
        <w:rPr>
          <w:rFonts w:eastAsia="Times New Roman" w:cs="Times New Roman"/>
          <w:sz w:val="24"/>
          <w:szCs w:val="24"/>
          <w:lang w:eastAsia="hr-HR"/>
        </w:rPr>
        <w:t xml:space="preserve">u voditelja ima knjižničarka a </w:t>
      </w:r>
      <w:r w:rsidR="0098510C">
        <w:rPr>
          <w:rFonts w:eastAsia="Times New Roman" w:cs="Times New Roman"/>
          <w:sz w:val="24"/>
          <w:szCs w:val="24"/>
          <w:lang w:eastAsia="hr-HR"/>
        </w:rPr>
        <w:t>koordinatorica aktivnosti je volonterka koja za potrebe Kluba piše blog s preporukama i izvješća sa sastanaka kluba</w:t>
      </w:r>
      <w:r w:rsidR="00C263BE">
        <w:rPr>
          <w:rFonts w:eastAsia="Times New Roman" w:cs="Times New Roman"/>
          <w:sz w:val="24"/>
          <w:szCs w:val="24"/>
          <w:lang w:eastAsia="hr-HR"/>
        </w:rPr>
        <w:t>.</w:t>
      </w:r>
    </w:p>
    <w:p w:rsidR="009D007F" w:rsidRDefault="009D007F" w:rsidP="005F2B40">
      <w:pPr>
        <w:pStyle w:val="Heading2"/>
        <w:numPr>
          <w:ilvl w:val="1"/>
          <w:numId w:val="7"/>
        </w:numPr>
        <w:spacing w:line="276" w:lineRule="auto"/>
      </w:pPr>
      <w:bookmarkStart w:id="20" w:name="_Toc413679886"/>
      <w:r>
        <w:t>Tulum s(l)ova</w:t>
      </w:r>
      <w:bookmarkEnd w:id="20"/>
    </w:p>
    <w:p w:rsidR="004C5CEB" w:rsidRPr="001210B9" w:rsidRDefault="001210B9" w:rsidP="005F2B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sklopu suradnje knjižničarki na području Grada Preloga (OŠ Prelog, SŠ Prelog, KIČ Prelog) i knjižničarke iz II OŠ Čakovec, održan je veliki tulum u Noći knjige na kojem je sudjelovalo preko 60 sudionika. Organizirane su radionice i aktivnosti koje su vodile knjižničarke, a duh dobre suradnje prenio se na organizaciju natjecanja u kreativnosti i znanju </w:t>
      </w:r>
      <w:r w:rsidRPr="001210B9">
        <w:rPr>
          <w:i/>
          <w:sz w:val="24"/>
          <w:szCs w:val="24"/>
        </w:rPr>
        <w:t>Čitanjem do zvijezda</w:t>
      </w:r>
      <w:r>
        <w:rPr>
          <w:sz w:val="24"/>
          <w:szCs w:val="24"/>
        </w:rPr>
        <w:t>,</w:t>
      </w:r>
      <w:r w:rsidRPr="001210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županijske razine za osnovne škole koju je organizirala naša knjižničarka Maja Lesinger, do srednjoškolske koju je organizirala knjižničarka SŠ Prelog Nataša Sakač, a u kojoj je mjesto u komisiji također imala naša knjižničarka. </w:t>
      </w:r>
    </w:p>
    <w:p w:rsidR="00F7320C" w:rsidRPr="0083720C" w:rsidRDefault="005D7B4F" w:rsidP="005F2B40">
      <w:pPr>
        <w:pStyle w:val="Heading2"/>
        <w:numPr>
          <w:ilvl w:val="1"/>
          <w:numId w:val="7"/>
        </w:numPr>
        <w:spacing w:line="276" w:lineRule="auto"/>
      </w:pPr>
      <w:bookmarkStart w:id="21" w:name="_Toc413679887"/>
      <w:r>
        <w:t>MAK -</w:t>
      </w:r>
      <w:r w:rsidR="009D007F">
        <w:t xml:space="preserve"> mala ambulantna knjižnica</w:t>
      </w:r>
      <w:bookmarkEnd w:id="21"/>
    </w:p>
    <w:p w:rsidR="00F45F54" w:rsidRDefault="00630CF8" w:rsidP="005F2B40">
      <w:pPr>
        <w:spacing w:line="276" w:lineRule="auto"/>
        <w:jc w:val="both"/>
        <w:rPr>
          <w:sz w:val="24"/>
          <w:szCs w:val="24"/>
        </w:rPr>
      </w:pPr>
      <w:r w:rsidRPr="00630CF8">
        <w:rPr>
          <w:sz w:val="24"/>
          <w:szCs w:val="24"/>
        </w:rPr>
        <w:t xml:space="preserve">Povodom međunarodnog dana darivanja slikovnica (14.02.2014.) Knjižnica i čitaonica Grada Preloga organizirala je veliku akciju sakupljanja slikovnica. U akciju su se uključili Dječji vrtić Fijolica i Osnovna škola Prelog. U dva tjedna trajanja akcije sakupljeno je više od stotinu slikovnica. Slikovnice </w:t>
      </w:r>
      <w:r>
        <w:rPr>
          <w:sz w:val="24"/>
          <w:szCs w:val="24"/>
        </w:rPr>
        <w:t xml:space="preserve">tvore </w:t>
      </w:r>
      <w:r w:rsidRPr="00630CF8">
        <w:rPr>
          <w:sz w:val="24"/>
          <w:szCs w:val="24"/>
        </w:rPr>
        <w:t>izmjenjivi fond MAK - a. Mala Ambulantna Knjižnica je inicijativa Knjižni</w:t>
      </w:r>
      <w:r w:rsidR="001210B9">
        <w:rPr>
          <w:sz w:val="24"/>
          <w:szCs w:val="24"/>
        </w:rPr>
        <w:t>ce i čitaonice Grada Preloga,</w:t>
      </w:r>
      <w:r w:rsidRPr="00630CF8">
        <w:rPr>
          <w:sz w:val="24"/>
          <w:szCs w:val="24"/>
        </w:rPr>
        <w:t xml:space="preserve"> još jedan korak bliže djeci i roditeljima u razvoju kulture čitanja djeci i s djecom u najranijoj dobi, te poticanje na </w:t>
      </w:r>
      <w:r w:rsidR="001210B9">
        <w:rPr>
          <w:sz w:val="24"/>
          <w:szCs w:val="24"/>
        </w:rPr>
        <w:t>razvoj predčitalačkih vještina.</w:t>
      </w:r>
      <w:r w:rsidR="00F45F54">
        <w:rPr>
          <w:sz w:val="24"/>
          <w:szCs w:val="24"/>
        </w:rPr>
        <w:t xml:space="preserve"> </w:t>
      </w:r>
      <w:r w:rsidRPr="00630CF8">
        <w:rPr>
          <w:sz w:val="24"/>
          <w:szCs w:val="24"/>
        </w:rPr>
        <w:t xml:space="preserve">Kartonska polica sa </w:t>
      </w:r>
      <w:r w:rsidR="001210B9">
        <w:rPr>
          <w:sz w:val="24"/>
          <w:szCs w:val="24"/>
        </w:rPr>
        <w:t xml:space="preserve">sakupljenim slikovnicama, stoji </w:t>
      </w:r>
      <w:r w:rsidRPr="00630CF8">
        <w:rPr>
          <w:sz w:val="24"/>
          <w:szCs w:val="24"/>
        </w:rPr>
        <w:t xml:space="preserve">u zdravstvenoj ambulanti u Prelogu kako bi roditelji i djeca mogli zajednički čitati i listati slikovnice. </w:t>
      </w:r>
    </w:p>
    <w:p w:rsidR="00911CB5" w:rsidRDefault="00911CB5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22" w:name="_Toc413679888"/>
      <w:r w:rsidRPr="005D09F2">
        <w:rPr>
          <w:b/>
        </w:rPr>
        <w:t>MARKETING I MENADŽMENT</w:t>
      </w:r>
      <w:bookmarkEnd w:id="22"/>
    </w:p>
    <w:p w:rsidR="00911CB5" w:rsidRPr="00A27CCD" w:rsidRDefault="00911CB5" w:rsidP="005F2B40">
      <w:pPr>
        <w:spacing w:line="276" w:lineRule="auto"/>
        <w:rPr>
          <w:sz w:val="16"/>
          <w:szCs w:val="16"/>
        </w:rPr>
      </w:pPr>
      <w:bookmarkStart w:id="23" w:name="_GoBack"/>
      <w:bookmarkEnd w:id="23"/>
    </w:p>
    <w:p w:rsidR="00911CB5" w:rsidRDefault="00911CB5" w:rsidP="005F2B40">
      <w:pPr>
        <w:pStyle w:val="Heading2"/>
        <w:numPr>
          <w:ilvl w:val="1"/>
          <w:numId w:val="7"/>
        </w:numPr>
        <w:spacing w:line="276" w:lineRule="auto"/>
      </w:pPr>
      <w:bookmarkStart w:id="24" w:name="_Toc413679889"/>
      <w:r>
        <w:t>Suradnja s medijima i oglašavanje</w:t>
      </w:r>
      <w:bookmarkEnd w:id="24"/>
    </w:p>
    <w:p w:rsidR="003C28D1" w:rsidRPr="005F2B40" w:rsidRDefault="00B074AA" w:rsidP="005F2B40">
      <w:pPr>
        <w:spacing w:line="276" w:lineRule="auto"/>
        <w:jc w:val="both"/>
        <w:rPr>
          <w:sz w:val="24"/>
          <w:szCs w:val="24"/>
        </w:rPr>
      </w:pPr>
      <w:r w:rsidRPr="00B074AA">
        <w:rPr>
          <w:sz w:val="24"/>
          <w:szCs w:val="24"/>
        </w:rPr>
        <w:t>Kako bi lokalnu i širu javnost informirala o raznim događanjima, manifestacijama i uslugama, Knjižnica koristi komunikacijski mix</w:t>
      </w:r>
      <w:r>
        <w:rPr>
          <w:sz w:val="24"/>
          <w:szCs w:val="24"/>
        </w:rPr>
        <w:t>.</w:t>
      </w:r>
      <w:r w:rsidRPr="00B074AA">
        <w:rPr>
          <w:sz w:val="24"/>
          <w:szCs w:val="24"/>
        </w:rPr>
        <w:t xml:space="preserve"> </w:t>
      </w:r>
      <w:r>
        <w:rPr>
          <w:sz w:val="24"/>
          <w:szCs w:val="24"/>
        </w:rPr>
        <w:t>S mlađim korisnicima komuniciramo preko mrežnih stranica i Facebo</w:t>
      </w:r>
      <w:r w:rsidR="00556B4E">
        <w:rPr>
          <w:sz w:val="24"/>
          <w:szCs w:val="24"/>
        </w:rPr>
        <w:t>ok grupe koja trenutno broji 862</w:t>
      </w:r>
      <w:r>
        <w:rPr>
          <w:sz w:val="24"/>
          <w:szCs w:val="24"/>
        </w:rPr>
        <w:t xml:space="preserve"> članova. Odličnu suradnju ostvarujemo s online portalom emedjimurje koji redovito objavljuju članke o Knjižnici, te s tiskanim lokalnim medijima </w:t>
      </w:r>
      <w:r w:rsidR="00DB42DE">
        <w:rPr>
          <w:sz w:val="24"/>
          <w:szCs w:val="24"/>
        </w:rPr>
        <w:t xml:space="preserve">Listom Međimurje, Večernjim listom i </w:t>
      </w:r>
      <w:r w:rsidR="00DB42DE">
        <w:rPr>
          <w:sz w:val="24"/>
          <w:szCs w:val="24"/>
        </w:rPr>
        <w:lastRenderedPageBreak/>
        <w:t>Međimurskim novinama. Česti gosti smo i u kulturnim emisijama gradskog radija Studija M, putem kojeg također najavljujemo događanja te promoviram</w:t>
      </w:r>
      <w:r w:rsidR="00F45F54">
        <w:rPr>
          <w:sz w:val="24"/>
          <w:szCs w:val="24"/>
        </w:rPr>
        <w:t xml:space="preserve">o usluge i projekte Knjižnice. </w:t>
      </w:r>
      <w:r w:rsidR="00A5203F">
        <w:rPr>
          <w:sz w:val="24"/>
          <w:szCs w:val="24"/>
        </w:rPr>
        <w:t>Osim u pisanim i audio medijima, pojavljujemo se i u vizualnim medijima lokalnih TV kuća te na nacionalnoj televiziji.</w:t>
      </w:r>
      <w:r w:rsidR="00C30547">
        <w:rPr>
          <w:sz w:val="24"/>
          <w:szCs w:val="24"/>
        </w:rPr>
        <w:t xml:space="preserve"> </w:t>
      </w:r>
    </w:p>
    <w:p w:rsidR="00911CB5" w:rsidRDefault="00911CB5" w:rsidP="005F2B40">
      <w:pPr>
        <w:pStyle w:val="Heading2"/>
        <w:numPr>
          <w:ilvl w:val="1"/>
          <w:numId w:val="7"/>
        </w:numPr>
        <w:spacing w:line="276" w:lineRule="auto"/>
      </w:pPr>
      <w:bookmarkStart w:id="25" w:name="_Toc413679890"/>
      <w:r>
        <w:t>Upravljanje i strategija</w:t>
      </w:r>
      <w:bookmarkEnd w:id="25"/>
    </w:p>
    <w:p w:rsidR="004D774B" w:rsidRDefault="006F71DA" w:rsidP="005F2B40">
      <w:pPr>
        <w:spacing w:line="276" w:lineRule="auto"/>
        <w:jc w:val="both"/>
        <w:rPr>
          <w:sz w:val="24"/>
          <w:szCs w:val="24"/>
        </w:rPr>
      </w:pPr>
      <w:r w:rsidRPr="006F71DA">
        <w:rPr>
          <w:sz w:val="24"/>
          <w:szCs w:val="24"/>
        </w:rPr>
        <w:t>Knjižnica i čitaonica Grada Preloga ima razrađenu strategiju za razdoblje od 2012. – 2015. koja se ostvaruje u potpunosti.</w:t>
      </w:r>
      <w:r>
        <w:rPr>
          <w:sz w:val="24"/>
          <w:szCs w:val="24"/>
        </w:rPr>
        <w:t xml:space="preserve"> Ukratko, strategijom je propisano širenje i produbljivanje suradnje s odgojno – obrazovnim ustanovama na području Grada, preseljenje u nove prostore i tehničko osuvremenjivanje i opremanje Knjižnice. Knjižnica će novom strategijom za novo razdoblje </w:t>
      </w:r>
      <w:r w:rsidR="0015445B">
        <w:rPr>
          <w:sz w:val="24"/>
          <w:szCs w:val="24"/>
        </w:rPr>
        <w:t xml:space="preserve">(2016. – 2020.) </w:t>
      </w:r>
      <w:r>
        <w:rPr>
          <w:sz w:val="24"/>
          <w:szCs w:val="24"/>
        </w:rPr>
        <w:t>kristalizirati svoje ciljeve kako bi ih mogla implementirati kroz nove projekte, usluge i aktivnosti u Knjižnici te planski i usmjereno pristupiti razvoju</w:t>
      </w:r>
      <w:r w:rsidR="005F2B40">
        <w:rPr>
          <w:sz w:val="24"/>
          <w:szCs w:val="24"/>
        </w:rPr>
        <w:t xml:space="preserve"> poslovanja. </w:t>
      </w:r>
      <w:r w:rsidR="00DF0279">
        <w:rPr>
          <w:sz w:val="24"/>
          <w:szCs w:val="24"/>
        </w:rPr>
        <w:t>Dakako, Knjižnica će se uključivati i dalje u nacionalne i međunarodne projekte, ali će provoditi i svoje samostalne</w:t>
      </w:r>
      <w:r w:rsidR="0015445B">
        <w:rPr>
          <w:sz w:val="24"/>
          <w:szCs w:val="24"/>
        </w:rPr>
        <w:t>,</w:t>
      </w:r>
      <w:r w:rsidR="00DF0279">
        <w:rPr>
          <w:sz w:val="24"/>
          <w:szCs w:val="24"/>
        </w:rPr>
        <w:t xml:space="preserve"> a sve u svrhu ostvarivanja misije i vizije Knjižnice te trenutne strategije. Cilj poslovanja knjižnice je ponuda kvalitetnih programa i usluga, veća prisutnost u kulturnom životu zajednice te inkluzija što većeg broja članova, korisnika, volontera i simpati</w:t>
      </w:r>
      <w:r w:rsidR="005F2B40">
        <w:rPr>
          <w:sz w:val="24"/>
          <w:szCs w:val="24"/>
        </w:rPr>
        <w:t>zera u rad i projekte Knjižnice</w:t>
      </w:r>
    </w:p>
    <w:p w:rsidR="0098510C" w:rsidRDefault="0098510C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26" w:name="_Toc413679891"/>
      <w:r>
        <w:rPr>
          <w:b/>
        </w:rPr>
        <w:t>STRUČNO USAVRŠAVANJE</w:t>
      </w:r>
      <w:bookmarkEnd w:id="26"/>
    </w:p>
    <w:p w:rsidR="0000766B" w:rsidRPr="0000766B" w:rsidRDefault="0000766B" w:rsidP="0000766B">
      <w:pPr>
        <w:rPr>
          <w:sz w:val="16"/>
          <w:szCs w:val="16"/>
        </w:rPr>
      </w:pPr>
    </w:p>
    <w:p w:rsidR="00BE7137" w:rsidRPr="00BE7137" w:rsidRDefault="005F2B40" w:rsidP="00A27C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E7137">
        <w:rPr>
          <w:sz w:val="24"/>
          <w:szCs w:val="24"/>
        </w:rPr>
        <w:t xml:space="preserve"> 2014. godini, knjižničarka/ravnateljica odradila je</w:t>
      </w:r>
      <w:r w:rsidR="00C81BBB">
        <w:rPr>
          <w:sz w:val="24"/>
          <w:szCs w:val="24"/>
        </w:rPr>
        <w:t xml:space="preserve">, uz individualno usavršavanje, </w:t>
      </w:r>
      <w:r w:rsidR="00BE7137">
        <w:rPr>
          <w:sz w:val="24"/>
          <w:szCs w:val="24"/>
        </w:rPr>
        <w:t>slijedeća stručna usavršavanja:</w:t>
      </w:r>
    </w:p>
    <w:p w:rsidR="005F2B40" w:rsidRDefault="00BE7137" w:rsidP="00A27CCD">
      <w:pPr>
        <w:spacing w:line="276" w:lineRule="auto"/>
        <w:rPr>
          <w:i/>
          <w:color w:val="0070C0"/>
          <w:sz w:val="24"/>
          <w:szCs w:val="24"/>
        </w:rPr>
      </w:pPr>
      <w:r w:rsidRPr="00BE7137">
        <w:rPr>
          <w:i/>
          <w:color w:val="0070C0"/>
          <w:sz w:val="24"/>
          <w:szCs w:val="24"/>
        </w:rPr>
        <w:t xml:space="preserve">02.07.2014. - </w:t>
      </w:r>
      <w:r w:rsidR="005E1E73">
        <w:rPr>
          <w:i/>
          <w:color w:val="0070C0"/>
          <w:sz w:val="24"/>
          <w:szCs w:val="24"/>
        </w:rPr>
        <w:t xml:space="preserve">03.07.2014. </w:t>
      </w:r>
      <w:r w:rsidR="00EE1AE2" w:rsidRPr="00EE1AE2">
        <w:rPr>
          <w:sz w:val="24"/>
          <w:szCs w:val="24"/>
        </w:rPr>
        <w:t>Knjižnica i čitaonica Fran Galović iz Koprivnice i Goethe Institu</w:t>
      </w:r>
      <w:r w:rsidR="00EE1AE2">
        <w:rPr>
          <w:sz w:val="24"/>
          <w:szCs w:val="24"/>
        </w:rPr>
        <w:t>t Zagreb: Čitanje od malih nogu</w:t>
      </w:r>
    </w:p>
    <w:p w:rsidR="00EE1AE2" w:rsidRPr="005E1E73" w:rsidRDefault="005E1E73" w:rsidP="00A27CCD">
      <w:pPr>
        <w:spacing w:line="276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03.10.2014. </w:t>
      </w:r>
      <w:r w:rsidR="00EE1AE2" w:rsidRPr="00EE1AE2">
        <w:rPr>
          <w:sz w:val="24"/>
          <w:szCs w:val="24"/>
        </w:rPr>
        <w:t>Knjižnica i čitaonica Fran Galović iz Koprivnice - Čitateljski klubovi: povijest, osni</w:t>
      </w:r>
      <w:r w:rsidR="00BE7137">
        <w:rPr>
          <w:sz w:val="24"/>
          <w:szCs w:val="24"/>
        </w:rPr>
        <w:t xml:space="preserve">vanje, </w:t>
      </w:r>
      <w:r w:rsidR="00EE1AE2">
        <w:rPr>
          <w:sz w:val="24"/>
          <w:szCs w:val="24"/>
        </w:rPr>
        <w:t>organizacija, provođenje</w:t>
      </w:r>
    </w:p>
    <w:p w:rsidR="000803B2" w:rsidRDefault="005E1E73" w:rsidP="00A27CCD">
      <w:pPr>
        <w:spacing w:line="276" w:lineRule="auto"/>
        <w:rPr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14.11.2014. </w:t>
      </w:r>
      <w:r w:rsidR="00EE1AE2" w:rsidRPr="00EE1AE2">
        <w:rPr>
          <w:sz w:val="24"/>
          <w:szCs w:val="24"/>
        </w:rPr>
        <w:t>Knjižnica i čitaonica Nikola Zrinski Čakovec: Knjižnične usluge za djecu i mladež na području Sjeverozapadne H</w:t>
      </w:r>
      <w:r w:rsidR="00BE7137">
        <w:rPr>
          <w:sz w:val="24"/>
          <w:szCs w:val="24"/>
        </w:rPr>
        <w:t xml:space="preserve">rvatske – primjer dobre prakse te </w:t>
      </w:r>
      <w:r w:rsidR="00EE1AE2" w:rsidRPr="00EE1AE2">
        <w:rPr>
          <w:sz w:val="24"/>
          <w:szCs w:val="24"/>
        </w:rPr>
        <w:t>predstavljanje usluga i rada Knjižnice i čitaonica Grada Preloga na stručnom skupu – izlagala Maja Lesinger</w:t>
      </w:r>
    </w:p>
    <w:p w:rsidR="00911CB5" w:rsidRDefault="00911CB5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27" w:name="_Toc413679892"/>
      <w:r w:rsidRPr="005D09F2">
        <w:rPr>
          <w:b/>
        </w:rPr>
        <w:t>PROCJENA STANJA I POTREBA</w:t>
      </w:r>
      <w:bookmarkEnd w:id="27"/>
    </w:p>
    <w:p w:rsidR="00191037" w:rsidRPr="0000766B" w:rsidRDefault="00191037" w:rsidP="005F2B40">
      <w:pPr>
        <w:spacing w:line="276" w:lineRule="auto"/>
        <w:rPr>
          <w:sz w:val="16"/>
          <w:szCs w:val="16"/>
        </w:rPr>
      </w:pPr>
    </w:p>
    <w:p w:rsidR="00911CB5" w:rsidRDefault="00911CB5" w:rsidP="005F2B40">
      <w:pPr>
        <w:pStyle w:val="Heading2"/>
        <w:numPr>
          <w:ilvl w:val="1"/>
          <w:numId w:val="7"/>
        </w:numPr>
        <w:spacing w:line="276" w:lineRule="auto"/>
      </w:pPr>
      <w:bookmarkStart w:id="28" w:name="_Toc413679893"/>
      <w:r>
        <w:t>Prostor</w:t>
      </w:r>
      <w:bookmarkEnd w:id="28"/>
    </w:p>
    <w:p w:rsidR="00F331FC" w:rsidRPr="00BC0D11" w:rsidRDefault="00D0022A" w:rsidP="005F2B40">
      <w:pPr>
        <w:spacing w:line="276" w:lineRule="auto"/>
        <w:jc w:val="both"/>
        <w:rPr>
          <w:sz w:val="24"/>
          <w:szCs w:val="24"/>
        </w:rPr>
      </w:pPr>
      <w:r w:rsidRPr="00BC0D11">
        <w:rPr>
          <w:sz w:val="24"/>
          <w:szCs w:val="24"/>
        </w:rPr>
        <w:t>Novi prostor će zadovoljavati potrebe korisnika i fonda u slijedećih pet godina. Stari prostor Knjižnice djelomično se koristi u svrhe depoa čiji su polični kapaciteti popunjeni. U budućnosti se mora planirati proširenje postojećeg</w:t>
      </w:r>
      <w:r w:rsidR="005F2B40">
        <w:rPr>
          <w:sz w:val="24"/>
          <w:szCs w:val="24"/>
        </w:rPr>
        <w:t xml:space="preserve"> </w:t>
      </w:r>
      <w:r w:rsidRPr="00BC0D11">
        <w:rPr>
          <w:sz w:val="24"/>
          <w:szCs w:val="24"/>
        </w:rPr>
        <w:t>prostora</w:t>
      </w:r>
      <w:r w:rsidR="00A46032">
        <w:rPr>
          <w:sz w:val="24"/>
          <w:szCs w:val="24"/>
        </w:rPr>
        <w:t>.</w:t>
      </w:r>
      <w:r w:rsidRPr="00BC0D11">
        <w:rPr>
          <w:sz w:val="24"/>
          <w:szCs w:val="24"/>
        </w:rPr>
        <w:t xml:space="preserve"> </w:t>
      </w:r>
      <w:r w:rsidR="00F331FC" w:rsidRPr="00BC0D11">
        <w:rPr>
          <w:sz w:val="24"/>
          <w:szCs w:val="24"/>
        </w:rPr>
        <w:t xml:space="preserve">Prostor Knjižnice moguće je iskoristiti za organizaciju manjih književnih večeri, pričaonica i usputnih posjeta učenika ali nikako nije dovoljno prostran za organizaciju nastave, radionica i konkretnih aktivnosti koje Knjižnica organizira u okviru svoje osnovne djelatnosti, projekata i kampanja. </w:t>
      </w:r>
      <w:r w:rsidRPr="00BC0D11">
        <w:rPr>
          <w:sz w:val="24"/>
          <w:szCs w:val="24"/>
        </w:rPr>
        <w:t xml:space="preserve">Knjižnica </w:t>
      </w:r>
      <w:r w:rsidR="00F331FC" w:rsidRPr="00BC0D11">
        <w:rPr>
          <w:sz w:val="24"/>
          <w:szCs w:val="24"/>
        </w:rPr>
        <w:t xml:space="preserve">za te svrhe </w:t>
      </w:r>
      <w:r w:rsidRPr="00BC0D11">
        <w:rPr>
          <w:sz w:val="24"/>
          <w:szCs w:val="24"/>
        </w:rPr>
        <w:t xml:space="preserve">koristi multimedijsku dvoranu </w:t>
      </w:r>
      <w:r w:rsidR="005E1E73">
        <w:rPr>
          <w:sz w:val="24"/>
          <w:szCs w:val="24"/>
        </w:rPr>
        <w:t xml:space="preserve">muzeja </w:t>
      </w:r>
      <w:r w:rsidRPr="00BC0D11">
        <w:rPr>
          <w:sz w:val="24"/>
          <w:szCs w:val="24"/>
        </w:rPr>
        <w:t>na katu</w:t>
      </w:r>
      <w:r w:rsidR="00F45F54">
        <w:rPr>
          <w:sz w:val="24"/>
          <w:szCs w:val="24"/>
        </w:rPr>
        <w:t>.</w:t>
      </w:r>
      <w:r w:rsidRPr="00BC0D11">
        <w:rPr>
          <w:sz w:val="24"/>
          <w:szCs w:val="24"/>
        </w:rPr>
        <w:t xml:space="preserve"> </w:t>
      </w:r>
      <w:r w:rsidR="00F331FC" w:rsidRPr="00BC0D11">
        <w:rPr>
          <w:sz w:val="24"/>
          <w:szCs w:val="24"/>
        </w:rPr>
        <w:t xml:space="preserve">Prostor studijske čitaonice koristi se za učenje i istraživanje ali nema internetsku vezu, pa je u planu kupnja pojačivača signala kako bi se svim korisnicima omogućio miran rad na vlastitom računalu. </w:t>
      </w:r>
    </w:p>
    <w:p w:rsidR="00911CB5" w:rsidRDefault="00911CB5" w:rsidP="005F2B40">
      <w:pPr>
        <w:pStyle w:val="Heading2"/>
        <w:numPr>
          <w:ilvl w:val="1"/>
          <w:numId w:val="7"/>
        </w:numPr>
        <w:spacing w:line="276" w:lineRule="auto"/>
      </w:pPr>
      <w:bookmarkStart w:id="29" w:name="_Toc413679894"/>
      <w:r>
        <w:lastRenderedPageBreak/>
        <w:t>Djelatnici</w:t>
      </w:r>
      <w:bookmarkEnd w:id="29"/>
    </w:p>
    <w:p w:rsidR="00137ACE" w:rsidRDefault="00F41762" w:rsidP="005F2B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24.06.2014. u Knjižnici je zaposlena jedna osoba na puno radno vrijeme. </w:t>
      </w:r>
      <w:r w:rsidRPr="00F41762">
        <w:rPr>
          <w:sz w:val="24"/>
          <w:szCs w:val="24"/>
        </w:rPr>
        <w:t xml:space="preserve">Zaposlena </w:t>
      </w:r>
      <w:r>
        <w:rPr>
          <w:sz w:val="24"/>
          <w:szCs w:val="24"/>
        </w:rPr>
        <w:t xml:space="preserve">diplomirana </w:t>
      </w:r>
      <w:r w:rsidRPr="00F41762">
        <w:rPr>
          <w:sz w:val="24"/>
          <w:szCs w:val="24"/>
        </w:rPr>
        <w:t xml:space="preserve">knjižničarka ujedno je i ravnateljica Knjižnice. Dio fonda sati radi s korisnicima , a dio sati (2 sata) predviđen je za administrativne poslove, nabavu, održavanje računalne mreže, pripremu aktivnosti i radionica, održavanje web stranica i poslove ravnatelja. </w:t>
      </w:r>
      <w:r w:rsidR="00137ACE">
        <w:rPr>
          <w:sz w:val="24"/>
          <w:szCs w:val="24"/>
        </w:rPr>
        <w:t>Ovakvim uređenjem rada stabilizirana je situacija vezana za problematiku voditelja Knjižnice, te Knjižnica nadalje može poslovati prema svim zahtjevima struke i administracije.</w:t>
      </w:r>
      <w:r w:rsidR="00A46032">
        <w:rPr>
          <w:sz w:val="24"/>
          <w:szCs w:val="24"/>
        </w:rPr>
        <w:t xml:space="preserve"> </w:t>
      </w:r>
      <w:r w:rsidRPr="00F41762">
        <w:rPr>
          <w:sz w:val="24"/>
          <w:szCs w:val="24"/>
        </w:rPr>
        <w:t xml:space="preserve">Knjižnica je otvorena za članove 5,5 sati dnevno i radi dva dana u popodnevnoj i tri dana u jutarnjoj smjeni. </w:t>
      </w:r>
      <w:r>
        <w:rPr>
          <w:sz w:val="24"/>
          <w:szCs w:val="24"/>
        </w:rPr>
        <w:t xml:space="preserve">Smanjenjem broja djelatnica smanjio se broj sati rada s korisnicima, onemogućeno je istodobno održavanje radionica, manifestacija i </w:t>
      </w:r>
      <w:r w:rsidR="00137ACE">
        <w:rPr>
          <w:sz w:val="24"/>
          <w:szCs w:val="24"/>
        </w:rPr>
        <w:t>rada</w:t>
      </w:r>
      <w:r>
        <w:rPr>
          <w:sz w:val="24"/>
          <w:szCs w:val="24"/>
        </w:rPr>
        <w:t xml:space="preserve"> </w:t>
      </w:r>
      <w:r w:rsidR="00137ACE">
        <w:rPr>
          <w:sz w:val="24"/>
          <w:szCs w:val="24"/>
        </w:rPr>
        <w:t xml:space="preserve">na posudbi </w:t>
      </w:r>
      <w:r>
        <w:rPr>
          <w:sz w:val="24"/>
          <w:szCs w:val="24"/>
        </w:rPr>
        <w:t xml:space="preserve">s korisnicima. </w:t>
      </w:r>
      <w:r w:rsidR="00137ACE">
        <w:rPr>
          <w:sz w:val="24"/>
          <w:szCs w:val="24"/>
        </w:rPr>
        <w:t>U</w:t>
      </w:r>
      <w:r>
        <w:rPr>
          <w:sz w:val="24"/>
          <w:szCs w:val="24"/>
        </w:rPr>
        <w:t xml:space="preserve"> slučaju bolesti, godišnjeg odmora, stručnog usavršavanja i službene odsutnosti, knjižnica će morati biti zatvorena za članove i korisnike. </w:t>
      </w:r>
      <w:r w:rsidR="00137ACE">
        <w:rPr>
          <w:sz w:val="24"/>
          <w:szCs w:val="24"/>
        </w:rPr>
        <w:t>Smanjenje broja djelatnika utjecat će i na način, obujam, frekvenciju i vrstu organizacije i pro</w:t>
      </w:r>
      <w:r w:rsidR="00810BA8">
        <w:rPr>
          <w:sz w:val="24"/>
          <w:szCs w:val="24"/>
        </w:rPr>
        <w:t>vođenja aktivnosti u Knjižnici.</w:t>
      </w:r>
      <w:r w:rsidR="00A46032">
        <w:rPr>
          <w:sz w:val="24"/>
          <w:szCs w:val="24"/>
        </w:rPr>
        <w:t xml:space="preserve"> </w:t>
      </w:r>
      <w:r w:rsidR="00137ACE">
        <w:rPr>
          <w:sz w:val="24"/>
          <w:szCs w:val="24"/>
        </w:rPr>
        <w:t>Imperativno je zapošljavanje jednog djelatnika na mjesto pomoćnog knjižničara na pola radnog vremena</w:t>
      </w:r>
      <w:r w:rsidR="00A46032">
        <w:rPr>
          <w:sz w:val="24"/>
          <w:szCs w:val="24"/>
        </w:rPr>
        <w:t>.</w:t>
      </w:r>
      <w:r w:rsidR="00137ACE">
        <w:rPr>
          <w:sz w:val="24"/>
          <w:szCs w:val="24"/>
        </w:rPr>
        <w:t xml:space="preserve"> </w:t>
      </w:r>
    </w:p>
    <w:p w:rsidR="004E357F" w:rsidRDefault="009D007F" w:rsidP="005F2B40">
      <w:pPr>
        <w:pStyle w:val="Heading1"/>
        <w:numPr>
          <w:ilvl w:val="0"/>
          <w:numId w:val="7"/>
        </w:numPr>
        <w:spacing w:line="276" w:lineRule="auto"/>
        <w:rPr>
          <w:b/>
        </w:rPr>
      </w:pPr>
      <w:bookmarkStart w:id="30" w:name="_Toc413679895"/>
      <w:r w:rsidRPr="005D09F2">
        <w:rPr>
          <w:b/>
        </w:rPr>
        <w:t>ZAKLJUČAK</w:t>
      </w:r>
      <w:bookmarkEnd w:id="30"/>
    </w:p>
    <w:p w:rsidR="0098673D" w:rsidRPr="000803B2" w:rsidRDefault="0098673D" w:rsidP="005F2B40">
      <w:pPr>
        <w:spacing w:line="276" w:lineRule="auto"/>
        <w:rPr>
          <w:sz w:val="16"/>
          <w:szCs w:val="16"/>
        </w:rPr>
      </w:pPr>
    </w:p>
    <w:p w:rsidR="009C02CE" w:rsidRDefault="00075955" w:rsidP="005F2B40">
      <w:pPr>
        <w:spacing w:line="276" w:lineRule="auto"/>
        <w:ind w:firstLine="708"/>
        <w:jc w:val="both"/>
        <w:rPr>
          <w:sz w:val="24"/>
          <w:szCs w:val="24"/>
        </w:rPr>
      </w:pPr>
      <w:r w:rsidRPr="00075955">
        <w:rPr>
          <w:sz w:val="24"/>
          <w:szCs w:val="24"/>
        </w:rPr>
        <w:t xml:space="preserve">Knjižnica i čitaonica Grada Preloga i dalje posluje s odličnim rezultatima što je vidljivo u povećanju broju članova, broju </w:t>
      </w:r>
      <w:r>
        <w:rPr>
          <w:sz w:val="24"/>
          <w:szCs w:val="24"/>
        </w:rPr>
        <w:t xml:space="preserve">posjetitelja </w:t>
      </w:r>
      <w:r w:rsidRPr="00075955">
        <w:rPr>
          <w:sz w:val="24"/>
          <w:szCs w:val="24"/>
        </w:rPr>
        <w:t xml:space="preserve">aktivnosti i medijskoj pažnji koju dobiva za svoj rad. </w:t>
      </w:r>
      <w:r>
        <w:rPr>
          <w:sz w:val="24"/>
          <w:szCs w:val="24"/>
        </w:rPr>
        <w:t>Knjižnica iz godine u godinu potvrđuje svoj status medijskog i intelektualnog središta zajednice. U Knjižnici se svatko osjeća ugodno jer ona pripada članovima i korisnicima čije potrebe kreiraju njezinu unutrašnjost, fond, usluge i aktivnosti. Knjižnica je mjesto druženja, razmjene ideja i kreativnog razvoja. Knjižnica svoj pozitivan utjecaj širi na sve aspekte kulturnog, društvenog, obrazovnog, zabavnog i odgojnog života zajednice. Članovi i korisnici su aktivni sudionici procesa koji se odvijaju u knjižnici, sudjeluju svojim vlastitim idejama i radom u projektima i na manifestacijama. Takva privrženost ustanovi je izuzetno rijetka i zapravo govori sama za sebe. Knjižnica je postala srce zajednice jer su ljudi koji u njoj rade i koji se njome koriste</w:t>
      </w:r>
      <w:r w:rsidR="005163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1635B">
        <w:rPr>
          <w:sz w:val="24"/>
          <w:szCs w:val="24"/>
        </w:rPr>
        <w:t>utkali svoju volju i ljubav prema čitanju i druženju u svaki aspekt njezina postojanja.</w:t>
      </w:r>
      <w:r w:rsidR="00A46032">
        <w:rPr>
          <w:sz w:val="24"/>
          <w:szCs w:val="24"/>
        </w:rPr>
        <w:t xml:space="preserve"> </w:t>
      </w:r>
      <w:r w:rsidR="0051635B">
        <w:rPr>
          <w:sz w:val="24"/>
          <w:szCs w:val="24"/>
        </w:rPr>
        <w:t>Osim velikog truda i zalaganja članova i djelatnika, ne smijemo zanemariti i veliku logističku podršku ustanova i financijsku podršku osnivača bez čijih doprinosa bi poslovanje bilo onemogućeno. Dakako, kao i u svemu drugome i tu ima mjesta za</w:t>
      </w:r>
      <w:r w:rsidR="00A46032">
        <w:rPr>
          <w:sz w:val="24"/>
          <w:szCs w:val="24"/>
        </w:rPr>
        <w:t xml:space="preserve"> poboljšanje i razvoj suradnje.</w:t>
      </w:r>
    </w:p>
    <w:p w:rsidR="009C02CE" w:rsidRDefault="00326B87" w:rsidP="005F2B40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2837153</wp:posOffset>
            </wp:positionH>
            <wp:positionV relativeFrom="paragraph">
              <wp:posOffset>312917</wp:posOffset>
            </wp:positionV>
            <wp:extent cx="1049573" cy="1112796"/>
            <wp:effectExtent l="0" t="0" r="0" b="0"/>
            <wp:wrapTight wrapText="bothSides">
              <wp:wrapPolygon edited="0">
                <wp:start x="0" y="0"/>
                <wp:lineTo x="0" y="21082"/>
                <wp:lineTo x="21182" y="21082"/>
                <wp:lineTo x="2118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01 (2) - kopija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892" t="13761" r="17547" b="12169"/>
                    <a:stretch/>
                  </pic:blipFill>
                  <pic:spPr bwMode="auto">
                    <a:xfrm>
                      <a:off x="0" y="0"/>
                      <a:ext cx="1049573" cy="1112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135B">
        <w:rPr>
          <w:sz w:val="24"/>
          <w:szCs w:val="24"/>
        </w:rPr>
        <w:t>Prelog, 23.02.2015</w:t>
      </w:r>
      <w:r w:rsidR="009C02CE">
        <w:rPr>
          <w:sz w:val="24"/>
          <w:szCs w:val="24"/>
        </w:rPr>
        <w:t>.</w:t>
      </w:r>
      <w:r w:rsidR="009C02CE">
        <w:rPr>
          <w:sz w:val="24"/>
          <w:szCs w:val="24"/>
        </w:rPr>
        <w:tab/>
      </w:r>
      <w:r w:rsidR="009C02CE">
        <w:rPr>
          <w:sz w:val="24"/>
          <w:szCs w:val="24"/>
        </w:rPr>
        <w:tab/>
      </w:r>
      <w:r w:rsidR="009C02CE">
        <w:rPr>
          <w:sz w:val="24"/>
          <w:szCs w:val="24"/>
        </w:rPr>
        <w:tab/>
      </w:r>
      <w:r w:rsidR="009C02CE">
        <w:rPr>
          <w:sz w:val="24"/>
          <w:szCs w:val="24"/>
        </w:rPr>
        <w:tab/>
        <w:t>Ravnateljica Knjižnice i čitaonice Grada Preloga</w:t>
      </w:r>
    </w:p>
    <w:p w:rsidR="009C02CE" w:rsidRDefault="00326B87" w:rsidP="005F2B40">
      <w:pPr>
        <w:spacing w:line="276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429205</wp:posOffset>
            </wp:positionV>
            <wp:extent cx="1581785" cy="706755"/>
            <wp:effectExtent l="0" t="0" r="0" b="0"/>
            <wp:wrapTight wrapText="bothSides">
              <wp:wrapPolygon edited="0">
                <wp:start x="0" y="0"/>
                <wp:lineTo x="0" y="20960"/>
                <wp:lineTo x="21331" y="20960"/>
                <wp:lineTo x="2133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0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570" t="29313" r="28526" b="20542"/>
                    <a:stretch/>
                  </pic:blipFill>
                  <pic:spPr bwMode="auto">
                    <a:xfrm>
                      <a:off x="0" y="0"/>
                      <a:ext cx="1581785" cy="70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2CE">
        <w:rPr>
          <w:sz w:val="24"/>
          <w:szCs w:val="24"/>
        </w:rPr>
        <w:t>Maja Lesinger</w:t>
      </w:r>
    </w:p>
    <w:p w:rsidR="00CE26A3" w:rsidRPr="00075955" w:rsidRDefault="00CE26A3" w:rsidP="005F2B40">
      <w:pPr>
        <w:spacing w:line="276" w:lineRule="auto"/>
        <w:jc w:val="both"/>
        <w:rPr>
          <w:sz w:val="24"/>
          <w:szCs w:val="24"/>
        </w:rPr>
      </w:pPr>
    </w:p>
    <w:sectPr w:rsidR="00CE26A3" w:rsidRPr="00075955" w:rsidSect="005F2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6C" w:rsidRDefault="005A056C" w:rsidP="009D007F">
      <w:pPr>
        <w:spacing w:after="0" w:line="240" w:lineRule="auto"/>
      </w:pPr>
      <w:r>
        <w:separator/>
      </w:r>
    </w:p>
  </w:endnote>
  <w:endnote w:type="continuationSeparator" w:id="0">
    <w:p w:rsidR="005A056C" w:rsidRDefault="005A056C" w:rsidP="009D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60"/>
      <w:gridCol w:w="4642"/>
    </w:tblGrid>
    <w:tr w:rsidR="005E1E73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5E1E73" w:rsidRDefault="005E1E73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5E1E73" w:rsidRDefault="005E1E73">
          <w:pPr>
            <w:pStyle w:val="Header"/>
            <w:jc w:val="right"/>
            <w:rPr>
              <w:caps/>
              <w:sz w:val="18"/>
            </w:rPr>
          </w:pPr>
        </w:p>
      </w:tc>
    </w:tr>
    <w:tr w:rsidR="005E1E7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5E1E73" w:rsidRDefault="005E1E7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Knjižnica i čitaonica Grada Preloga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5E1E73" w:rsidRDefault="00BE2F55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5E1E73"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D422B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5E1E73" w:rsidRDefault="005E1E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6C" w:rsidRDefault="005A056C" w:rsidP="009D007F">
      <w:pPr>
        <w:spacing w:after="0" w:line="240" w:lineRule="auto"/>
      </w:pPr>
      <w:r>
        <w:separator/>
      </w:r>
    </w:p>
  </w:footnote>
  <w:footnote w:type="continuationSeparator" w:id="0">
    <w:p w:rsidR="005A056C" w:rsidRDefault="005A056C" w:rsidP="009D007F">
      <w:pPr>
        <w:spacing w:after="0" w:line="240" w:lineRule="auto"/>
      </w:pPr>
      <w:r>
        <w:continuationSeparator/>
      </w:r>
    </w:p>
  </w:footnote>
  <w:footnote w:id="1">
    <w:p w:rsidR="005E1E73" w:rsidRDefault="005E1E73">
      <w:pPr>
        <w:pStyle w:val="FootnoteText"/>
      </w:pPr>
      <w:r>
        <w:rPr>
          <w:rStyle w:val="FootnoteReference"/>
        </w:rPr>
        <w:footnoteRef/>
      </w:r>
      <w:r>
        <w:t xml:space="preserve"> Tuškan -</w:t>
      </w:r>
      <w:r w:rsidRPr="00D1634B">
        <w:t xml:space="preserve"> Mihočić, G. (2013.). Što je nama narodna knjižnica danas? [online]. Rijeka: Gradska knjižnica Rijeka. Dostupno na: </w:t>
      </w:r>
      <w:hyperlink r:id="rId1" w:history="1">
        <w:r w:rsidRPr="00D1634B">
          <w:rPr>
            <w:rStyle w:val="Hyperlink"/>
          </w:rPr>
          <w:t>http://www.gkr.hr/Magazin/Knjiznicaranje/Sto-je-nama-narodna-knjiznica-danas</w:t>
        </w:r>
      </w:hyperlink>
      <w:r w:rsidRPr="00D1634B">
        <w:t xml:space="preserve"> [12.08.2014.]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73" w:rsidRDefault="00BE2F55" w:rsidP="00613A6C">
    <w:pPr>
      <w:pStyle w:val="Header"/>
      <w:tabs>
        <w:tab w:val="clear" w:pos="4536"/>
        <w:tab w:val="clear" w:pos="9072"/>
        <w:tab w:val="center" w:pos="1488"/>
      </w:tabs>
    </w:pPr>
    <w:r>
      <w:rPr>
        <w:noProof/>
        <w:lang w:eastAsia="hr-HR"/>
      </w:rPr>
      <w:pict>
        <v:rect id="Rectangle 197" o:spid="_x0000_s4097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5E1E73" w:rsidRDefault="005E1E73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ZAVRŠNO izvješće o radu u 2014. godini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764"/>
    <w:multiLevelType w:val="multilevel"/>
    <w:tmpl w:val="45D205C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">
    <w:nsid w:val="00EB5FBD"/>
    <w:multiLevelType w:val="multilevel"/>
    <w:tmpl w:val="45D205C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2">
    <w:nsid w:val="03C67EE0"/>
    <w:multiLevelType w:val="hybridMultilevel"/>
    <w:tmpl w:val="9EBE80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A4243"/>
    <w:multiLevelType w:val="hybridMultilevel"/>
    <w:tmpl w:val="A838EE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C1EE7"/>
    <w:multiLevelType w:val="hybridMultilevel"/>
    <w:tmpl w:val="3872EEEE"/>
    <w:lvl w:ilvl="0" w:tplc="236E89C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4B14"/>
    <w:multiLevelType w:val="hybridMultilevel"/>
    <w:tmpl w:val="2B3C09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E256F"/>
    <w:multiLevelType w:val="hybridMultilevel"/>
    <w:tmpl w:val="334AF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37FBD"/>
    <w:multiLevelType w:val="hybridMultilevel"/>
    <w:tmpl w:val="97EA7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A3357"/>
    <w:multiLevelType w:val="multilevel"/>
    <w:tmpl w:val="8C24C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1425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  <w:sz w:val="26"/>
      </w:rPr>
    </w:lvl>
  </w:abstractNum>
  <w:abstractNum w:abstractNumId="9">
    <w:nsid w:val="1D836000"/>
    <w:multiLevelType w:val="hybridMultilevel"/>
    <w:tmpl w:val="4408674A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1EE61168"/>
    <w:multiLevelType w:val="multilevel"/>
    <w:tmpl w:val="45D205C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1">
    <w:nsid w:val="27941BC8"/>
    <w:multiLevelType w:val="hybridMultilevel"/>
    <w:tmpl w:val="BF1E58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78C9AC0">
      <w:start w:val="7"/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63C45"/>
    <w:multiLevelType w:val="hybridMultilevel"/>
    <w:tmpl w:val="A43E78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C16EA"/>
    <w:multiLevelType w:val="multilevel"/>
    <w:tmpl w:val="45D205C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4">
    <w:nsid w:val="3F8C17FD"/>
    <w:multiLevelType w:val="hybridMultilevel"/>
    <w:tmpl w:val="01686B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7019A"/>
    <w:multiLevelType w:val="hybridMultilevel"/>
    <w:tmpl w:val="5DCE0542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482E53F0"/>
    <w:multiLevelType w:val="hybridMultilevel"/>
    <w:tmpl w:val="D0806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7578B"/>
    <w:multiLevelType w:val="hybridMultilevel"/>
    <w:tmpl w:val="13DA13E6"/>
    <w:lvl w:ilvl="0" w:tplc="066CC794">
      <w:start w:val="2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5340C"/>
    <w:multiLevelType w:val="hybridMultilevel"/>
    <w:tmpl w:val="208AA63C"/>
    <w:lvl w:ilvl="0" w:tplc="236E89C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54699"/>
    <w:multiLevelType w:val="hybridMultilevel"/>
    <w:tmpl w:val="62E454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B6AAF"/>
    <w:multiLevelType w:val="hybridMultilevel"/>
    <w:tmpl w:val="804EAC10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18E1"/>
    <w:multiLevelType w:val="hybridMultilevel"/>
    <w:tmpl w:val="548AB58E"/>
    <w:lvl w:ilvl="0" w:tplc="236E89C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67D5F"/>
    <w:multiLevelType w:val="hybridMultilevel"/>
    <w:tmpl w:val="FFECB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F2D4B"/>
    <w:multiLevelType w:val="hybridMultilevel"/>
    <w:tmpl w:val="A8484752"/>
    <w:lvl w:ilvl="0" w:tplc="041A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47D32"/>
    <w:multiLevelType w:val="hybridMultilevel"/>
    <w:tmpl w:val="60A63520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79CB3AB5"/>
    <w:multiLevelType w:val="hybridMultilevel"/>
    <w:tmpl w:val="07F6C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18"/>
  </w:num>
  <w:num w:numId="5">
    <w:abstractNumId w:val="2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0"/>
  </w:num>
  <w:num w:numId="11">
    <w:abstractNumId w:val="10"/>
  </w:num>
  <w:num w:numId="12">
    <w:abstractNumId w:val="13"/>
  </w:num>
  <w:num w:numId="13">
    <w:abstractNumId w:val="22"/>
  </w:num>
  <w:num w:numId="14">
    <w:abstractNumId w:val="16"/>
  </w:num>
  <w:num w:numId="15">
    <w:abstractNumId w:val="8"/>
  </w:num>
  <w:num w:numId="16">
    <w:abstractNumId w:val="9"/>
  </w:num>
  <w:num w:numId="17">
    <w:abstractNumId w:val="2"/>
  </w:num>
  <w:num w:numId="18">
    <w:abstractNumId w:val="25"/>
  </w:num>
  <w:num w:numId="19">
    <w:abstractNumId w:val="3"/>
  </w:num>
  <w:num w:numId="20">
    <w:abstractNumId w:val="24"/>
  </w:num>
  <w:num w:numId="21">
    <w:abstractNumId w:val="15"/>
  </w:num>
  <w:num w:numId="22">
    <w:abstractNumId w:val="6"/>
  </w:num>
  <w:num w:numId="23">
    <w:abstractNumId w:val="12"/>
  </w:num>
  <w:num w:numId="24">
    <w:abstractNumId w:val="17"/>
  </w:num>
  <w:num w:numId="25">
    <w:abstractNumId w:val="1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1732E"/>
    <w:rsid w:val="0000766B"/>
    <w:rsid w:val="00073DD1"/>
    <w:rsid w:val="00075955"/>
    <w:rsid w:val="000803B2"/>
    <w:rsid w:val="000B1C96"/>
    <w:rsid w:val="000C32AB"/>
    <w:rsid w:val="001040FA"/>
    <w:rsid w:val="00114054"/>
    <w:rsid w:val="001210B9"/>
    <w:rsid w:val="00137ACE"/>
    <w:rsid w:val="0015445B"/>
    <w:rsid w:val="001830B1"/>
    <w:rsid w:val="00191037"/>
    <w:rsid w:val="001B5AB1"/>
    <w:rsid w:val="001F3834"/>
    <w:rsid w:val="0026650B"/>
    <w:rsid w:val="00273DE1"/>
    <w:rsid w:val="002965C9"/>
    <w:rsid w:val="002C66B5"/>
    <w:rsid w:val="002D1C96"/>
    <w:rsid w:val="00305EAD"/>
    <w:rsid w:val="00326B87"/>
    <w:rsid w:val="00372C29"/>
    <w:rsid w:val="0038670C"/>
    <w:rsid w:val="003B25B9"/>
    <w:rsid w:val="003C28D1"/>
    <w:rsid w:val="003C53F8"/>
    <w:rsid w:val="003F20AA"/>
    <w:rsid w:val="004309EB"/>
    <w:rsid w:val="00442C9F"/>
    <w:rsid w:val="00446B70"/>
    <w:rsid w:val="00460C25"/>
    <w:rsid w:val="00462E12"/>
    <w:rsid w:val="00482B36"/>
    <w:rsid w:val="004A68B3"/>
    <w:rsid w:val="004C5CEB"/>
    <w:rsid w:val="004D774B"/>
    <w:rsid w:val="004E357F"/>
    <w:rsid w:val="0051635B"/>
    <w:rsid w:val="00556B4E"/>
    <w:rsid w:val="00564563"/>
    <w:rsid w:val="005A056C"/>
    <w:rsid w:val="005D09F2"/>
    <w:rsid w:val="005D7B4F"/>
    <w:rsid w:val="005E1E73"/>
    <w:rsid w:val="005E5377"/>
    <w:rsid w:val="005F19E7"/>
    <w:rsid w:val="005F2B40"/>
    <w:rsid w:val="00613A6C"/>
    <w:rsid w:val="00620AD2"/>
    <w:rsid w:val="00630CF8"/>
    <w:rsid w:val="00665E5A"/>
    <w:rsid w:val="0067314E"/>
    <w:rsid w:val="006B2157"/>
    <w:rsid w:val="006C504B"/>
    <w:rsid w:val="006F71DA"/>
    <w:rsid w:val="0073355C"/>
    <w:rsid w:val="0075032A"/>
    <w:rsid w:val="00810BA8"/>
    <w:rsid w:val="0083720C"/>
    <w:rsid w:val="00860492"/>
    <w:rsid w:val="0089182E"/>
    <w:rsid w:val="008A06B2"/>
    <w:rsid w:val="008B135B"/>
    <w:rsid w:val="008C0C15"/>
    <w:rsid w:val="008F7454"/>
    <w:rsid w:val="008F7C10"/>
    <w:rsid w:val="0091143B"/>
    <w:rsid w:val="0091179A"/>
    <w:rsid w:val="00911CB5"/>
    <w:rsid w:val="009167C7"/>
    <w:rsid w:val="00946E5D"/>
    <w:rsid w:val="009476CA"/>
    <w:rsid w:val="00964764"/>
    <w:rsid w:val="0098510C"/>
    <w:rsid w:val="0098673D"/>
    <w:rsid w:val="00993F7C"/>
    <w:rsid w:val="009C02CE"/>
    <w:rsid w:val="009D007F"/>
    <w:rsid w:val="009F3A59"/>
    <w:rsid w:val="00A0018C"/>
    <w:rsid w:val="00A27CCD"/>
    <w:rsid w:val="00A46032"/>
    <w:rsid w:val="00A5203F"/>
    <w:rsid w:val="00A54791"/>
    <w:rsid w:val="00B074AA"/>
    <w:rsid w:val="00B1435E"/>
    <w:rsid w:val="00B24065"/>
    <w:rsid w:val="00B77095"/>
    <w:rsid w:val="00B85531"/>
    <w:rsid w:val="00B871C8"/>
    <w:rsid w:val="00B90C95"/>
    <w:rsid w:val="00BC0D11"/>
    <w:rsid w:val="00BE2F55"/>
    <w:rsid w:val="00BE7137"/>
    <w:rsid w:val="00BF636A"/>
    <w:rsid w:val="00C03294"/>
    <w:rsid w:val="00C141A7"/>
    <w:rsid w:val="00C263BE"/>
    <w:rsid w:val="00C30547"/>
    <w:rsid w:val="00C81BBB"/>
    <w:rsid w:val="00CC3193"/>
    <w:rsid w:val="00CD2E22"/>
    <w:rsid w:val="00CE26A3"/>
    <w:rsid w:val="00D0022A"/>
    <w:rsid w:val="00D011F0"/>
    <w:rsid w:val="00D13183"/>
    <w:rsid w:val="00D136B1"/>
    <w:rsid w:val="00D1634B"/>
    <w:rsid w:val="00D61519"/>
    <w:rsid w:val="00DB42DE"/>
    <w:rsid w:val="00DC0D66"/>
    <w:rsid w:val="00DE7A6C"/>
    <w:rsid w:val="00DF0279"/>
    <w:rsid w:val="00E15D5F"/>
    <w:rsid w:val="00E509B0"/>
    <w:rsid w:val="00EC4B8F"/>
    <w:rsid w:val="00ED3DC8"/>
    <w:rsid w:val="00ED422B"/>
    <w:rsid w:val="00EE1AE2"/>
    <w:rsid w:val="00F062DE"/>
    <w:rsid w:val="00F1732E"/>
    <w:rsid w:val="00F331FC"/>
    <w:rsid w:val="00F41762"/>
    <w:rsid w:val="00F44F98"/>
    <w:rsid w:val="00F45F54"/>
    <w:rsid w:val="00F7320C"/>
    <w:rsid w:val="00FD4D28"/>
    <w:rsid w:val="00FE4E00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5F"/>
  </w:style>
  <w:style w:type="paragraph" w:styleId="Heading1">
    <w:name w:val="heading 1"/>
    <w:basedOn w:val="Normal"/>
    <w:next w:val="Normal"/>
    <w:link w:val="Heading1Char"/>
    <w:uiPriority w:val="9"/>
    <w:qFormat/>
    <w:rsid w:val="009D0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007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007F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7F"/>
  </w:style>
  <w:style w:type="paragraph" w:styleId="Footer">
    <w:name w:val="footer"/>
    <w:basedOn w:val="Normal"/>
    <w:link w:val="FooterChar"/>
    <w:uiPriority w:val="99"/>
    <w:unhideWhenUsed/>
    <w:rsid w:val="009D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7F"/>
  </w:style>
  <w:style w:type="character" w:customStyle="1" w:styleId="Heading1Char">
    <w:name w:val="Heading 1 Char"/>
    <w:basedOn w:val="DefaultParagraphFont"/>
    <w:link w:val="Heading1"/>
    <w:uiPriority w:val="9"/>
    <w:rsid w:val="009D0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0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0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0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63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3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34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1634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766B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435E"/>
    <w:pPr>
      <w:tabs>
        <w:tab w:val="left" w:pos="880"/>
        <w:tab w:val="right" w:leader="dot" w:pos="9062"/>
      </w:tabs>
      <w:spacing w:after="100" w:line="360" w:lineRule="auto"/>
      <w:ind w:left="220"/>
    </w:pPr>
  </w:style>
  <w:style w:type="paragraph" w:customStyle="1" w:styleId="Naslov1">
    <w:name w:val="Naslov 1"/>
    <w:basedOn w:val="Normal"/>
    <w:next w:val="Normal"/>
    <w:rsid w:val="002D1C96"/>
    <w:pPr>
      <w:keepNext/>
      <w:keepLines/>
      <w:suppressAutoHyphens/>
      <w:autoSpaceDN w:val="0"/>
      <w:spacing w:before="480" w:after="0" w:line="276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D1C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1435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1">
    <w:name w:val="Grid Table 7 Colorful Accent 1"/>
    <w:basedOn w:val="TableNormal"/>
    <w:uiPriority w:val="52"/>
    <w:rsid w:val="00B871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871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544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F45F54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8D8LzRP1uh6IB9o8opzUhrwB8sQYdY0THFJNiFhPqg/viewanalytic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r.hr/Magazin/Knjiznicaranje/Sto-je-nama-narodna-knjiznica-da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70EE-3CED-485E-911C-D7EA0693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ZAVRŠNO izvješće o radu u 2014. godini</vt:lpstr>
    </vt:vector>
  </TitlesOfParts>
  <Company/>
  <LinksUpToDate>false</LinksUpToDate>
  <CharactersWithSpaces>26911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ZAVRŠNO izvješće o radu u 2014. godini</dc:title>
  <dc:creator>Knjižnica i čitaonica Grada Preloga</dc:creator>
  <cp:lastModifiedBy>Miljenka</cp:lastModifiedBy>
  <cp:revision>3</cp:revision>
  <cp:lastPrinted>2015-03-09T15:31:00Z</cp:lastPrinted>
  <dcterms:created xsi:type="dcterms:W3CDTF">2015-03-10T06:10:00Z</dcterms:created>
  <dcterms:modified xsi:type="dcterms:W3CDTF">2015-03-10T06:15:00Z</dcterms:modified>
</cp:coreProperties>
</file>